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ПОЛОЖЕНИЕ ОБ ОТКРЫТОМ ВСЕРОССИЙСКОМ МЕЖВУЗОВСКОМ КОНКУРСЕ </w:t>
      </w:r>
    </w:p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СТУДЕНЧЕСКИХ  РАБОТ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«СЫТИНСКОЕ ДЕЛО»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Настоящее положение определяет порядок проведения Конкурса и определения его победителей.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I. Общие положения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1. Организатором Конкурса является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АО «Первая Образцовая Типография»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 поддержке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Федерального агентства по печати и массовым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коммуникациям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Российского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книжного союза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 Конкурс проводится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с 1 декабря 2017 по 10 марта 2018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Тема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Конкурса -</w:t>
      </w:r>
    </w:p>
    <w:p w:rsidR="00405E81" w:rsidRPr="00880FFB" w:rsidRDefault="003A37C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«АЗ, БУКИ, ВЕДИ ….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»</w:t>
      </w:r>
    </w:p>
    <w:p w:rsidR="00242CBB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Участникам предлагается </w:t>
      </w:r>
    </w:p>
    <w:p w:rsidR="00242CBB" w:rsidRPr="006C6693" w:rsidRDefault="00242CBB" w:rsidP="006C6693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написать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сценарий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и /или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представить короткометражный фильм</w:t>
      </w:r>
      <w:r w:rsidR="00473B58">
        <w:rPr>
          <w:rFonts w:asciiTheme="minorHAnsi" w:eastAsiaTheme="minorHAnsi" w:hAnsiTheme="minorHAnsi" w:cstheme="minorBidi"/>
          <w:i/>
          <w:szCs w:val="22"/>
          <w:lang w:eastAsia="en-US"/>
        </w:rPr>
        <w:t>, видеорепортаж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или вдохновляющий ролик о И.Д. Сытине</w:t>
      </w:r>
      <w:r>
        <w:rPr>
          <w:rFonts w:asciiTheme="minorHAnsi" w:eastAsiaTheme="minorHAnsi" w:hAnsiTheme="minorHAnsi" w:cstheme="minorBidi"/>
          <w:szCs w:val="22"/>
          <w:lang w:eastAsia="en-US"/>
        </w:rPr>
        <w:t>, его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просветительской деятельности,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 том числе о </w:t>
      </w:r>
      <w:proofErr w:type="spellStart"/>
      <w:r>
        <w:rPr>
          <w:rFonts w:asciiTheme="minorHAnsi" w:eastAsiaTheme="minorHAnsi" w:hAnsiTheme="minorHAnsi" w:cstheme="minorBidi"/>
          <w:szCs w:val="22"/>
          <w:lang w:eastAsia="en-US"/>
        </w:rPr>
        <w:t>сытинском</w:t>
      </w:r>
      <w:proofErr w:type="spellEnd"/>
      <w:r>
        <w:rPr>
          <w:rFonts w:asciiTheme="minorHAnsi" w:eastAsiaTheme="minorHAnsi" w:hAnsiTheme="minorHAnsi" w:cstheme="minorBidi"/>
          <w:szCs w:val="22"/>
          <w:lang w:eastAsia="en-US"/>
        </w:rPr>
        <w:t xml:space="preserve"> букваре</w:t>
      </w:r>
      <w:r w:rsidR="00473B58" w:rsidRPr="00473B58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242CBB" w:rsidRPr="00473B58" w:rsidRDefault="00242CBB" w:rsidP="00242CBB">
      <w:pPr>
        <w:spacing w:after="200" w:line="276" w:lineRule="auto"/>
        <w:ind w:firstLine="360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2)   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выполнить графическое задание и представить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эскиз обложки букваря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;</w:t>
      </w:r>
    </w:p>
    <w:p w:rsidR="00242CBB" w:rsidRPr="00BA55D9" w:rsidRDefault="00242CBB" w:rsidP="00242CBB">
      <w:pPr>
        <w:spacing w:after="200" w:line="276" w:lineRule="auto"/>
        <w:ind w:firstLine="360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3)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подготовить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реферат (статью, журналистский очерк, мультимедийный проект</w:t>
      </w:r>
      <w:r w:rsidR="006C6693">
        <w:rPr>
          <w:rFonts w:asciiTheme="minorHAnsi" w:eastAsiaTheme="minorHAnsi" w:hAnsiTheme="minorHAnsi" w:cstheme="minorBidi"/>
          <w:szCs w:val="22"/>
          <w:lang w:eastAsia="en-US"/>
        </w:rPr>
        <w:t xml:space="preserve">) на заданную  </w:t>
      </w:r>
      <w:r>
        <w:rPr>
          <w:rFonts w:asciiTheme="minorHAnsi" w:eastAsiaTheme="minorHAnsi" w:hAnsiTheme="minorHAnsi" w:cstheme="minorBidi"/>
          <w:szCs w:val="22"/>
          <w:lang w:eastAsia="en-US"/>
        </w:rPr>
        <w:t>тему</w:t>
      </w:r>
      <w:r w:rsidR="00473B58" w:rsidRPr="00BA55D9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242CBB" w:rsidRPr="00242CBB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Объем конкурсной работы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-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не м</w:t>
      </w:r>
      <w:r w:rsidR="00BA55D9">
        <w:rPr>
          <w:rFonts w:asciiTheme="minorHAnsi" w:eastAsiaTheme="minorHAnsi" w:hAnsiTheme="minorHAnsi" w:cstheme="minorBidi"/>
          <w:i/>
          <w:szCs w:val="22"/>
          <w:lang w:eastAsia="en-US"/>
        </w:rPr>
        <w:t>енее 7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 страниц формата А</w:t>
      </w:r>
      <w:proofErr w:type="gramStart"/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4</w:t>
      </w:r>
      <w:proofErr w:type="gramEnd"/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ле 12 кеглем.  Работу необходимо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направить по электронной почте </w:t>
      </w:r>
      <w:hyperlink r:id="rId5" w:history="1"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@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организаторам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проведения заочного Конкурса  участники – номинанты и победители, отобранные жюри Конкурса  - приглашаются на  церемонию награждения.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Требования к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Конкурсе допускаются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студенты ВУЗов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всех курсов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 обучающиеся по программам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бакалавра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или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специалиста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области  журналистики,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полиграфии,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истории, медиа и коммуникаций, дизайна, сценарного, операторского и режиссерского дела.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i/>
          <w:szCs w:val="22"/>
          <w:lang w:eastAsia="en-US"/>
        </w:rPr>
        <w:t>II. Порядок проведения  Конкурса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 Условия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и сроки приема конкурсных работ публикуются на  сайте типографии </w:t>
      </w:r>
      <w:hyperlink r:id="rId6" w:history="1"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111BD5" w:rsidRPr="00111BD5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, а также на сайтах ВУЗОВ – партнеров проекта – МГИМО, НИУ ВШЭ, Высшей школы печат</w:t>
      </w:r>
      <w:r w:rsidR="006C6693">
        <w:rPr>
          <w:rFonts w:asciiTheme="minorHAnsi" w:eastAsiaTheme="minorHAnsi" w:hAnsiTheme="minorHAnsi" w:cstheme="minorBidi"/>
          <w:szCs w:val="22"/>
          <w:lang w:eastAsia="en-US"/>
        </w:rPr>
        <w:t xml:space="preserve">и и </w:t>
      </w:r>
      <w:proofErr w:type="spellStart"/>
      <w:r w:rsidR="006C6693">
        <w:rPr>
          <w:rFonts w:asciiTheme="minorHAnsi" w:eastAsiaTheme="minorHAnsi" w:hAnsiTheme="minorHAnsi" w:cstheme="minorBidi"/>
          <w:szCs w:val="22"/>
          <w:lang w:eastAsia="en-US"/>
        </w:rPr>
        <w:t>медиаиндустрии</w:t>
      </w:r>
      <w:proofErr w:type="spellEnd"/>
      <w:r w:rsidR="006C669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6C6693">
        <w:rPr>
          <w:rFonts w:asciiTheme="minorHAnsi" w:eastAsiaTheme="minorHAnsi" w:hAnsiTheme="minorHAnsi" w:cstheme="minorBidi"/>
          <w:szCs w:val="22"/>
          <w:lang w:eastAsia="en-US"/>
        </w:rPr>
        <w:t>МосПолитеха</w:t>
      </w:r>
      <w:proofErr w:type="spellEnd"/>
      <w:r w:rsidR="006C669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других, а также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>профессиональных Ассоциаций</w:t>
      </w:r>
      <w:r w:rsidR="00111BD5" w:rsidRPr="00111BD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proofErr w:type="spellStart"/>
      <w:r w:rsidR="00111BD5">
        <w:rPr>
          <w:rFonts w:asciiTheme="minorHAnsi" w:eastAsiaTheme="minorHAnsi" w:hAnsiTheme="minorHAnsi" w:cstheme="minorBidi"/>
          <w:szCs w:val="22"/>
          <w:lang w:eastAsia="en-US"/>
        </w:rPr>
        <w:t>медийных</w:t>
      </w:r>
      <w:proofErr w:type="spellEnd"/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ресурсов,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поддерживающих проведение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Работы оценивает авторитетное жюри с участием экспертов полиграфической 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и книжной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индустрии, профессиональных Ассоциаций и профессорской-преподавательского состава профильных ВУЗов.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3. По итогам Конкурса объявляются  </w:t>
      </w:r>
      <w:r w:rsidR="00473B58"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авторов лучших работ, трем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которых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присваивается статус </w:t>
      </w:r>
      <w:r w:rsidRPr="00B06DAA">
        <w:rPr>
          <w:rFonts w:asciiTheme="minorHAnsi" w:eastAsiaTheme="minorHAnsi" w:hAnsiTheme="minorHAnsi" w:cstheme="minorBidi"/>
          <w:szCs w:val="22"/>
          <w:lang w:eastAsia="en-US"/>
        </w:rPr>
        <w:t>«победителей Конкурса»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по каждой из номинаций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– ВИДЕО И СЦЕНАРИЙ, ГРАФИКА и ДИЗАЙН,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>РЕФЕРАТ ИЛИ СТАТЬЯ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Отдельно выбираются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 финалиста и  1 </w:t>
      </w:r>
      <w:r w:rsidR="00657D1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из них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победитель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номинации «Мультимедийный проект». Партнеры проекта вправе выбрать и поощрить одного из участников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подведения итогов Конкурса номинанты и победители приглашаются на церемонию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награждения, которая пройдет в Москве в марте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– апреле 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Призы Конкурса.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Авторам 9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-ти лучших работ, отобранных жюри, а также номинантам  по представлению партнеров вручаются грамоты организаторов Конкурса. Их работы будут опубликованы в качестве </w:t>
      </w:r>
      <w:r>
        <w:rPr>
          <w:rFonts w:asciiTheme="minorHAnsi" w:eastAsiaTheme="minorHAnsi" w:hAnsiTheme="minorHAnsi" w:cstheme="minorBidi"/>
          <w:szCs w:val="22"/>
          <w:lang w:eastAsia="en-US"/>
        </w:rPr>
        <w:t>сборника – альманаха Конкурса. 4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победителя Конкурса получают  сертификат на бесплатную подготовку к печати  и печать любого их произведения в рамках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он-лайн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сервиса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PRIME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PUBLISH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Один из победителей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 решению жюри и партнера конкурса – отеля 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KRAVT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г. Санкт-Петербург – получает </w:t>
      </w: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сертификат на проживание в отеле на двоих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6. Требования к  конкурсным работам. 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Работа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подается в формате  документа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Word</w:t>
      </w:r>
      <w:proofErr w:type="spellEnd"/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объемом не менее 7 и не более 15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страниц формата А</w:t>
      </w:r>
      <w:proofErr w:type="gram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интервале 12 кеглем.  Мультимедийный проект должен быть по содержанию не меньшего объема. </w:t>
      </w:r>
      <w:r>
        <w:rPr>
          <w:rFonts w:asciiTheme="minorHAnsi" w:eastAsiaTheme="minorHAnsi" w:hAnsiTheme="minorHAnsi" w:cstheme="minorBidi"/>
          <w:szCs w:val="22"/>
          <w:lang w:eastAsia="en-US"/>
        </w:rPr>
        <w:t>Видеопроект по хронометражу не более 12-15 минут.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7. Требования к содержанию.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Работа долж</w:t>
      </w:r>
      <w:r w:rsidR="0078361A">
        <w:rPr>
          <w:rFonts w:asciiTheme="minorHAnsi" w:eastAsiaTheme="minorHAnsi" w:hAnsiTheme="minorHAnsi" w:cstheme="minorBidi"/>
          <w:szCs w:val="22"/>
          <w:lang w:eastAsia="en-US"/>
        </w:rPr>
        <w:t>на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содержать обоснованное мнение автора по выбранной теме. Приветствуется проведение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исследовательско-архивной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работы, использование научно - публицистической литературы. Указание в тексте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в печатных работах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ссылок на все использованные источники обязательно.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8. Подача конкурсных работ.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Работа направляется на электронную почту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contest@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primepress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ru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c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>указанием  в теме письма «Вид проекта</w:t>
      </w:r>
      <w:proofErr w:type="gramStart"/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</w:t>
      </w:r>
      <w:proofErr w:type="gram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Ф.И.О., ВУЗ».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В тексте письма необходимо указать следующую информацию: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Фамилия, имя, отчество участника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Контактная информация – телефон и электронная почта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3.   Регион, город.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Наименование ВУЗа, где обучается участник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Наименование факультета и специальности обучения, курс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6. Ответ на вопрос: «Откуда Вы узнали о Конкурсе и почему решили принять участие?»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9.Порядок определения победителей 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>9.1. Лучшие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работы определяются в течение 3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-х недель после окончания срока подачи работ на  Конкурс.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9.2. Для определения лучших работ  Конкурса формируется конкурсная комиссия из 7-9 человек - экспертов отрасли, представителей профессиональных Ассоциаций и профессорско-преподавательского состава партнерских ВУЗов. Ее персональный состав объявляется на сайте Конкурса в феврал</w:t>
      </w:r>
      <w:proofErr w:type="gram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е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>-</w:t>
      </w:r>
      <w:proofErr w:type="gramEnd"/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марте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9.3. Каждый из членов конкурсной комиссии оценивает каждую конкурсную работу. Оценка работ осуществляется с учетом указанных в настоящем Положении требований к работе, понимания автором работы сути проблематики, полноты и оригинальности раскрытия темы.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9.4. Итоговый рейтинг работ исчисляется как сумма оценок  всех членов конкурсной комиссии.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9.5. На сайте </w:t>
      </w:r>
      <w:hyperlink r:id="rId7" w:history="1"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 публикуются фамилии авторов 9</w:t>
      </w:r>
      <w:bookmarkStart w:id="0" w:name="_GoBack"/>
      <w:bookmarkEnd w:id="0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лучших работ,  а также работ, номинированных партнерами проекта. После награждения публикуются имена  победителей Конкурса. Результаты также рассылаются по электронной почте всем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Default="00405E81" w:rsidP="00405E81">
      <w:pPr>
        <w:rPr>
          <w:sz w:val="20"/>
        </w:rPr>
      </w:pPr>
    </w:p>
    <w:p w:rsidR="00DF685B" w:rsidRDefault="006C6693"/>
    <w:sectPr w:rsidR="00DF685B" w:rsidSect="00A43116">
      <w:pgSz w:w="11906" w:h="16838"/>
      <w:pgMar w:top="89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919"/>
    <w:multiLevelType w:val="hybridMultilevel"/>
    <w:tmpl w:val="F0685564"/>
    <w:lvl w:ilvl="0" w:tplc="460EE3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81"/>
    <w:rsid w:val="00111BD5"/>
    <w:rsid w:val="00242CBB"/>
    <w:rsid w:val="003653DF"/>
    <w:rsid w:val="003A37C9"/>
    <w:rsid w:val="00405E81"/>
    <w:rsid w:val="00473B58"/>
    <w:rsid w:val="00493F9D"/>
    <w:rsid w:val="00575286"/>
    <w:rsid w:val="006501B7"/>
    <w:rsid w:val="00657D1E"/>
    <w:rsid w:val="006C6693"/>
    <w:rsid w:val="0078361A"/>
    <w:rsid w:val="009362FB"/>
    <w:rsid w:val="00B06DAA"/>
    <w:rsid w:val="00BA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st.prime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est.primepress.ru" TargetMode="External"/><Relationship Id="rId5" Type="http://schemas.openxmlformats.org/officeDocument/2006/relationships/hyperlink" Target="mailto:contest@primepres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Устинова</dc:creator>
  <cp:lastModifiedBy>1</cp:lastModifiedBy>
  <cp:revision>3</cp:revision>
  <dcterms:created xsi:type="dcterms:W3CDTF">2017-10-18T15:06:00Z</dcterms:created>
  <dcterms:modified xsi:type="dcterms:W3CDTF">2017-10-23T08:32:00Z</dcterms:modified>
</cp:coreProperties>
</file>