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2F5D" w14:textId="77777777" w:rsidR="004F4F3B" w:rsidRDefault="004F4F3B" w:rsidP="004F4F3B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№ 2.2-</w:t>
      </w:r>
      <w:proofErr w:type="gram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01/230925-01</w:t>
      </w:r>
      <w:proofErr w:type="gram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заседания ученого совета </w:t>
      </w:r>
    </w:p>
    <w:p w14:paraId="18A1E97A" w14:textId="34EFB10E" w:rsidR="004F4F3B" w:rsidRPr="00B45629" w:rsidRDefault="004F4F3B" w:rsidP="004F4F3B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факультета креативных индустрий</w:t>
      </w:r>
    </w:p>
    <w:p w14:paraId="1686AFDC" w14:textId="77777777" w:rsidR="004F4F3B" w:rsidRPr="00B45629" w:rsidRDefault="004F4F3B" w:rsidP="004F4F3B">
      <w:pPr>
        <w:spacing w:before="278" w:after="278"/>
        <w:jc w:val="both"/>
        <w:rPr>
          <w:rFonts w:ascii="Times New Roman" w:hAnsi="Times New Roman" w:cs="Times New Roman"/>
          <w:color w:val="000000" w:themeColor="text1"/>
        </w:rPr>
      </w:pP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Дата проведения:</w:t>
      </w: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23.09.2025 (сведения о голосовании принимались до 19:00 23.09.2025 через личные кабинеты членов ученого совета в системе электронного голосования ученого совета факультета на корпоративном сайте (портале) НИУ ВШЭ</w:t>
      </w:r>
    </w:p>
    <w:p w14:paraId="481549C9" w14:textId="77777777" w:rsidR="004F4F3B" w:rsidRPr="00B45629" w:rsidRDefault="004F4F3B" w:rsidP="004F4F3B">
      <w:pPr>
        <w:spacing w:before="278" w:after="278"/>
        <w:jc w:val="both"/>
        <w:rPr>
          <w:rFonts w:ascii="Times New Roman" w:hAnsi="Times New Roman" w:cs="Times New Roman"/>
          <w:color w:val="000000" w:themeColor="text1"/>
        </w:rPr>
      </w:pP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Форма проведения</w:t>
      </w: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: заочное заседание (с проведением электронного голосования)</w:t>
      </w:r>
    </w:p>
    <w:p w14:paraId="73BC8D11" w14:textId="77777777" w:rsidR="004F4F3B" w:rsidRPr="00B45629" w:rsidRDefault="004F4F3B" w:rsidP="004F4F3B">
      <w:pPr>
        <w:spacing w:before="278" w:after="27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Председатель: </w:t>
      </w:r>
      <w:proofErr w:type="gram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А.Г.</w:t>
      </w:r>
      <w:proofErr w:type="gram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Быстрицкий</w:t>
      </w: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37CB858" w14:textId="77777777" w:rsidR="004F4F3B" w:rsidRPr="00B45629" w:rsidRDefault="004F4F3B" w:rsidP="004F4F3B">
      <w:pPr>
        <w:spacing w:before="278" w:after="278"/>
        <w:rPr>
          <w:rFonts w:ascii="Times New Roman" w:hAnsi="Times New Roman" w:cs="Times New Roman"/>
          <w:color w:val="000000" w:themeColor="text1"/>
        </w:rPr>
      </w:pP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Ученый секретарь</w:t>
      </w: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gram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Л.А.</w:t>
      </w:r>
      <w:proofErr w:type="gram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Цыганова</w:t>
      </w:r>
    </w:p>
    <w:p w14:paraId="02B8C27E" w14:textId="77777777" w:rsidR="004F4F3B" w:rsidRPr="00B45629" w:rsidRDefault="004F4F3B" w:rsidP="004F4F3B">
      <w:pPr>
        <w:spacing w:before="119" w:after="11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Приняли участие: </w:t>
      </w: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Алябьева Людмила Анатольевна, Апполонова Юлия Сергеевна, Аристова Ульяна Викторовна, Афанасьева Ольга Валентиновна, Белкина Татьяна Станиславовна, Быстрицкий Андрей Георгиевич, Дмитриев Олег Аркадьевич,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Доткулова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Жанета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Хызыровна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Ефанов Александр Александрович, Зверев Сергей Александрович, Каткова Светлана Викторовна, Кожемякин Евгений Александрович, Куманева Ирина Петровна,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Мацкявичюс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Эрнест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Гедревич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Мордвинова Мария Андреевна, Москвина Жанна Олеговна,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Першеева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Александра Дмитриевна,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Прутцков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Григорий Владимирович, </w:t>
      </w:r>
      <w:proofErr w:type="spellStart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Ривчун</w:t>
      </w:r>
      <w:proofErr w:type="spellEnd"/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Татьяна Евгеньевна, Тихомирова Татьяна Борисовна, Цыганова Любовь Александровна.</w:t>
      </w:r>
    </w:p>
    <w:p w14:paraId="050A09EF" w14:textId="77777777" w:rsidR="004F4F3B" w:rsidRPr="00B45629" w:rsidRDefault="004F4F3B" w:rsidP="004F4F3B">
      <w:pPr>
        <w:spacing w:before="119" w:after="11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Из 29 членов Ученого совета в голосовании приняли участие 21</w:t>
      </w:r>
    </w:p>
    <w:p w14:paraId="6D2BC51B" w14:textId="59A51B16" w:rsidR="004F4F3B" w:rsidRDefault="004F4F3B" w:rsidP="004F4F3B">
      <w:pPr>
        <w:spacing w:before="119" w:after="11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629">
        <w:rPr>
          <w:rFonts w:ascii="Times New Roman" w:hAnsi="Times New Roman" w:cs="Times New Roman"/>
          <w:color w:val="000000" w:themeColor="text1"/>
          <w:sz w:val="26"/>
          <w:szCs w:val="26"/>
        </w:rPr>
        <w:t>Кворум имеется. Заседание правомочно.</w:t>
      </w:r>
    </w:p>
    <w:p w14:paraId="2E0D0CCF" w14:textId="26FC907C" w:rsidR="00D93108" w:rsidRPr="00E46A4C" w:rsidRDefault="00CE65D8" w:rsidP="004F4F3B">
      <w:pPr>
        <w:spacing w:before="119" w:after="11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46A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Повестка дня:</w:t>
      </w:r>
    </w:p>
    <w:p w14:paraId="6249FCE4" w14:textId="77777777" w:rsidR="00CE65D8" w:rsidRPr="00E46A4C" w:rsidRDefault="00CE65D8" w:rsidP="00E46A4C">
      <w:pPr>
        <w:pStyle w:val="a3"/>
        <w:numPr>
          <w:ilvl w:val="0"/>
          <w:numId w:val="5"/>
        </w:numPr>
        <w:tabs>
          <w:tab w:val="left" w:pos="567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A4C">
        <w:rPr>
          <w:rFonts w:ascii="Times New Roman" w:hAnsi="Times New Roman" w:cs="Times New Roman"/>
          <w:bCs/>
          <w:sz w:val="26"/>
          <w:szCs w:val="26"/>
        </w:rPr>
        <w:t xml:space="preserve">Об утверждении методических рекомендации по подготовке и защите ВКР Школы дизайна и требований к организации элементов контроля по дисциплинам и проектным дисциплинам, реализуемым преподавателями Школы дизайна </w:t>
      </w:r>
    </w:p>
    <w:p w14:paraId="2A14C97D" w14:textId="7A82844B" w:rsidR="00E46A4C" w:rsidRPr="00E46A4C" w:rsidRDefault="00E46A4C" w:rsidP="00E46A4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A4C">
        <w:rPr>
          <w:rFonts w:ascii="Times New Roman" w:hAnsi="Times New Roman" w:cs="Times New Roman"/>
          <w:bCs/>
          <w:sz w:val="26"/>
          <w:szCs w:val="26"/>
        </w:rPr>
        <w:t xml:space="preserve">Об утверждении требований к организации элементов контроля по дисциплинам и проектным дисциплинам, реализуемым преподавателями Школы дизайна </w:t>
      </w:r>
    </w:p>
    <w:p w14:paraId="423FBBD0" w14:textId="693B7C19" w:rsidR="00CE65D8" w:rsidRPr="00E46A4C" w:rsidRDefault="00E46A4C" w:rsidP="00E46A4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A4C">
        <w:rPr>
          <w:rFonts w:ascii="Times New Roman" w:hAnsi="Times New Roman" w:cs="Times New Roman"/>
          <w:bCs/>
          <w:sz w:val="26"/>
          <w:szCs w:val="26"/>
        </w:rPr>
        <w:t>О внесении изменений в паспорт образовательной программы магистратуры «Цифровые коммуникации и продуктовая аналитика» факультета креативных индустрий</w:t>
      </w:r>
    </w:p>
    <w:p w14:paraId="60DD01DB" w14:textId="77777777" w:rsidR="00E46A4C" w:rsidRPr="00E46A4C" w:rsidRDefault="00E46A4C" w:rsidP="00E46A4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>О создании академического совета сетевой образовательной программы магистратуры «Продюсер в музыкальной индустрии» по направлениям подготовки 42.04.05 «</w:t>
      </w:r>
      <w:proofErr w:type="spellStart"/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>Медиакоммуникации</w:t>
      </w:r>
      <w:proofErr w:type="spellEnd"/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>», 53.04.06 «Музыкознание и музыкально-прикладное искусство» (направление подготовки реализуется вузом-партнером — РАМ имени Гнесиных)</w:t>
      </w:r>
    </w:p>
    <w:p w14:paraId="48C15615" w14:textId="3AB9674F" w:rsidR="00CE65D8" w:rsidRPr="00E46A4C" w:rsidRDefault="00E46A4C" w:rsidP="00E46A4C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 xml:space="preserve">О создании академического совета сетевой образовательной программы магистратуры «Продюсер театра и исполнительских искусств» по </w:t>
      </w:r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lastRenderedPageBreak/>
        <w:t>направлениям подготовки 42.04.05 «</w:t>
      </w:r>
      <w:proofErr w:type="spellStart"/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>Медиакоммуникации</w:t>
      </w:r>
      <w:proofErr w:type="spellEnd"/>
      <w:r w:rsidRPr="00E46A4C">
        <w:rPr>
          <w:rFonts w:ascii="Times New Roman" w:eastAsia="Times New Roman" w:hAnsi="Times New Roman" w:cs="Times New Roman"/>
          <w:bCs/>
          <w:color w:val="00000A"/>
          <w:sz w:val="26"/>
          <w:szCs w:val="26"/>
        </w:rPr>
        <w:t>», 52.04.03 «Театральное искусство» (направление подготовки реализуется вузом-партнером Российским институтом театрального искусства – ГИТИС)</w:t>
      </w:r>
    </w:p>
    <w:p w14:paraId="04DB8E34" w14:textId="77777777" w:rsidR="00E46A4C" w:rsidRPr="00E46A4C" w:rsidRDefault="00E46A4C" w:rsidP="00E46A4C">
      <w:pPr>
        <w:pStyle w:val="1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A4C">
        <w:rPr>
          <w:rFonts w:ascii="Times New Roman" w:hAnsi="Times New Roman" w:cs="Times New Roman" w:hint="cs"/>
          <w:bCs/>
          <w:sz w:val="26"/>
          <w:szCs w:val="26"/>
        </w:rPr>
        <w:t xml:space="preserve">О создании </w:t>
      </w:r>
      <w:r w:rsidRPr="00E46A4C">
        <w:rPr>
          <w:rFonts w:ascii="Times New Roman" w:hAnsi="Times New Roman" w:cs="Times New Roman"/>
          <w:bCs/>
          <w:sz w:val="26"/>
          <w:szCs w:val="26"/>
        </w:rPr>
        <w:t xml:space="preserve">единого </w:t>
      </w:r>
      <w:r w:rsidRPr="00E46A4C">
        <w:rPr>
          <w:rFonts w:ascii="Times New Roman" w:hAnsi="Times New Roman" w:cs="Times New Roman" w:hint="cs"/>
          <w:bCs/>
          <w:sz w:val="26"/>
          <w:szCs w:val="26"/>
        </w:rPr>
        <w:t xml:space="preserve">академического совета образовательной программы бакалавриата «Кинопроизводство» </w:t>
      </w:r>
      <w:r w:rsidRPr="00E46A4C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E46A4C">
        <w:rPr>
          <w:rFonts w:ascii="Times New Roman" w:hAnsi="Times New Roman" w:cs="Times New Roman" w:hint="cs"/>
          <w:bCs/>
          <w:sz w:val="26"/>
          <w:szCs w:val="26"/>
        </w:rPr>
        <w:t xml:space="preserve">образовательной программы магистратуры «Кинопроизводство» по направлению подготовки </w:t>
      </w:r>
      <w:r w:rsidRPr="00E46A4C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 xml:space="preserve">42.03.05 </w:t>
      </w:r>
      <w:proofErr w:type="spellStart"/>
      <w:r w:rsidRPr="00E46A4C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>Медиакоммуникации</w:t>
      </w:r>
      <w:proofErr w:type="spellEnd"/>
      <w:r w:rsidRPr="00E46A4C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552BBAD2" w14:textId="09AAF584" w:rsidR="00E46A4C" w:rsidRPr="00E46A4C" w:rsidRDefault="00E46A4C" w:rsidP="00E46A4C">
      <w:pPr>
        <w:pStyle w:val="1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A4C">
        <w:rPr>
          <w:rFonts w:ascii="Times New Roman" w:hAnsi="Times New Roman" w:cs="Times New Roman" w:hint="cs"/>
          <w:bCs/>
          <w:sz w:val="26"/>
          <w:szCs w:val="26"/>
        </w:rPr>
        <w:t xml:space="preserve">О создании академического совета образовательной программы специалитета «Актер» по направлению подготовки </w:t>
      </w:r>
      <w:r w:rsidRPr="00E46A4C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>52.05.01 Актерское искусство</w:t>
      </w:r>
    </w:p>
    <w:p w14:paraId="1AE50E97" w14:textId="77777777" w:rsidR="00CE65D8" w:rsidRDefault="00CE65D8" w:rsidP="004F4F3B">
      <w:pPr>
        <w:spacing w:before="119" w:after="11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5075853" w14:textId="77777777" w:rsidR="00D93108" w:rsidRPr="00B45629" w:rsidRDefault="00D93108" w:rsidP="00D93108">
      <w:pPr>
        <w:pStyle w:val="a3"/>
        <w:numPr>
          <w:ilvl w:val="0"/>
          <w:numId w:val="3"/>
        </w:num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5629">
        <w:rPr>
          <w:rFonts w:ascii="Times New Roman" w:hAnsi="Times New Roman" w:cs="Times New Roman"/>
          <w:b/>
          <w:sz w:val="26"/>
          <w:szCs w:val="26"/>
        </w:rPr>
        <w:t xml:space="preserve">Об утверждении методических рекомендации по подготовке и защите ВКР Школы дизайна и требований к организации элементов контроля по дисциплинам и проектным дисциплинам, реализуемым преподавателями Школы дизайна </w:t>
      </w:r>
    </w:p>
    <w:p w14:paraId="65D45313" w14:textId="77777777" w:rsidR="00D93108" w:rsidRPr="00B45629" w:rsidRDefault="00D93108" w:rsidP="00D93108">
      <w:pPr>
        <w:tabs>
          <w:tab w:val="left" w:pos="567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83E176" w14:textId="77777777" w:rsidR="00D93108" w:rsidRPr="00B45629" w:rsidRDefault="00D93108" w:rsidP="00D93108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5629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14:paraId="676D325F" w14:textId="77777777" w:rsidR="00D93108" w:rsidRDefault="00D93108" w:rsidP="00D9310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5629">
        <w:rPr>
          <w:rFonts w:ascii="Times New Roman" w:hAnsi="Times New Roman" w:cs="Times New Roman"/>
          <w:sz w:val="26"/>
          <w:szCs w:val="26"/>
        </w:rPr>
        <w:t>Утвердить методические рекомендации по подготовке и защите выпускной квалификационной работы для студентов, обучающихся по направлениям подготовки бакалавриата 54.03.01 «Дизайн» (образовательные программы «Дизайн», «Мода») и 50.03.02 «Изящные искусства» (образовательная программа «Современное искусство») и обучающихся по направлениям подготовки магистратуры 54.04.01 «Дизайн» (образовательные программы магистратуры «Дизайн», «Мода», «Коммуникационный и цифровой дизайн», «Дизайн среды», «Интерактивный дизайн»), 50.04.02 «Изящные искусства» (образовательные программы магистратуры «Практики современного искусства», «Практики кураторства в современном искусстве») и 44.04.01 «Педагогическое образование» (образовательная программа магистратуры «Современные технологии преподавания дизайна и искусства»).</w:t>
      </w:r>
    </w:p>
    <w:p w14:paraId="633263CA" w14:textId="77777777" w:rsidR="00D93108" w:rsidRPr="00B45629" w:rsidRDefault="00D93108" w:rsidP="00D931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F2B3133" w14:textId="68A81B23" w:rsidR="00D93108" w:rsidRPr="00E46A4C" w:rsidRDefault="00D93108" w:rsidP="00D9310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</w:t>
      </w:r>
      <w:r w:rsidRPr="00B45629">
        <w:rPr>
          <w:rFonts w:ascii="Times New Roman" w:hAnsi="Times New Roman" w:cs="Times New Roman"/>
          <w:b/>
          <w:sz w:val="26"/>
          <w:szCs w:val="26"/>
        </w:rPr>
        <w:t xml:space="preserve"> требований к организации элементов контроля по дисциплинам и проектным дисциплинам, реализуемым преподавателями Школы дизайна </w:t>
      </w:r>
    </w:p>
    <w:p w14:paraId="142607C7" w14:textId="77777777" w:rsidR="00E46A4C" w:rsidRPr="00E46A4C" w:rsidRDefault="00E46A4C" w:rsidP="00E46A4C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DAF2F0D" w14:textId="3961539C" w:rsidR="00E46A4C" w:rsidRPr="00B45629" w:rsidRDefault="00E46A4C" w:rsidP="00E46A4C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14:paraId="570B2BD2" w14:textId="77777777" w:rsidR="00D93108" w:rsidRDefault="00D93108" w:rsidP="00E46A4C">
      <w:pPr>
        <w:pStyle w:val="a3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45629">
        <w:rPr>
          <w:rFonts w:ascii="Times New Roman" w:hAnsi="Times New Roman" w:cs="Times New Roman"/>
          <w:sz w:val="26"/>
          <w:szCs w:val="26"/>
        </w:rPr>
        <w:t>Утвердить «Требования к организации элементов контроля по дисциплинам и проектным дисциплинам, реализуемым преподавателями Школы дизайна НИУ ВШЭ, Санкт-Петербургской Школы дизайна НИУ ВШЭ–Санкт-Петербург, образовательной программы бакалавриата «Дизайн» НИУ ВШЭ–Пермь, образовательной программы бакалавриата «Дизайн» НИУ ВШЭ – Нижний Новгород и совместной образовательной программы НИУ ВШЭ и РАУ «Коммуникационный дизайн»».</w:t>
      </w:r>
    </w:p>
    <w:p w14:paraId="629CFD44" w14:textId="77777777" w:rsidR="00D93108" w:rsidRDefault="00D93108" w:rsidP="00E46A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9D1A3EF" w14:textId="6CEAA8D0" w:rsidR="00CE65D8" w:rsidRDefault="00CE65D8" w:rsidP="00E46A4C">
      <w:pPr>
        <w:pStyle w:val="western"/>
        <w:jc w:val="both"/>
      </w:pPr>
      <w:r>
        <w:rPr>
          <w:b/>
          <w:bCs/>
          <w:color w:val="00000A"/>
          <w:sz w:val="26"/>
          <w:szCs w:val="26"/>
        </w:rPr>
        <w:lastRenderedPageBreak/>
        <w:t xml:space="preserve">3. О внесении изменений в паспорт образовательной программы магистратуры «Цифровые коммуникации и продуктовая аналитика» факультета креативных индустрий </w:t>
      </w:r>
    </w:p>
    <w:p w14:paraId="47BC2D7A" w14:textId="77777777" w:rsidR="00EE5939" w:rsidRDefault="00EE5939" w:rsidP="00E46A4C">
      <w:pPr>
        <w:pStyle w:val="western"/>
        <w:spacing w:before="0" w:beforeAutospacing="0"/>
        <w:jc w:val="both"/>
        <w:rPr>
          <w:b/>
          <w:bCs/>
          <w:sz w:val="26"/>
          <w:szCs w:val="26"/>
        </w:rPr>
      </w:pPr>
    </w:p>
    <w:p w14:paraId="1C39B15B" w14:textId="3971399E" w:rsidR="00CE65D8" w:rsidRPr="00E46A4C" w:rsidRDefault="00CE65D8" w:rsidP="00E46A4C">
      <w:pPr>
        <w:pStyle w:val="western"/>
        <w:spacing w:before="0" w:beforeAutospacing="0"/>
        <w:jc w:val="both"/>
        <w:rPr>
          <w:b/>
          <w:bCs/>
          <w:lang w:val="en-US"/>
        </w:rPr>
      </w:pPr>
      <w:r w:rsidRPr="00E46A4C">
        <w:rPr>
          <w:b/>
          <w:bCs/>
          <w:sz w:val="26"/>
          <w:szCs w:val="26"/>
        </w:rPr>
        <w:t>ПОСТАНОВИЛИ:</w:t>
      </w:r>
    </w:p>
    <w:p w14:paraId="2EBCD5EE" w14:textId="436368B9" w:rsidR="00CE65D8" w:rsidRDefault="00CE65D8" w:rsidP="00E46A4C">
      <w:pPr>
        <w:pStyle w:val="a4"/>
        <w:spacing w:before="0" w:beforeAutospacing="0"/>
        <w:jc w:val="both"/>
      </w:pPr>
      <w:r>
        <w:rPr>
          <w:sz w:val="26"/>
          <w:szCs w:val="26"/>
        </w:rPr>
        <w:t xml:space="preserve">3.1 </w:t>
      </w:r>
      <w:r w:rsidR="00E46A4C">
        <w:rPr>
          <w:sz w:val="26"/>
          <w:szCs w:val="26"/>
        </w:rPr>
        <w:t>Утвердить</w:t>
      </w:r>
      <w:r w:rsidR="00E46A4C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зменения в паспорт образовательной программы высшего образования – программы магистратуры «Цифровые коммуникации и продуктовая аналитика»: изменение наставника траектории на Сафонову </w:t>
      </w:r>
      <w:proofErr w:type="gramStart"/>
      <w:r>
        <w:rPr>
          <w:sz w:val="26"/>
          <w:szCs w:val="26"/>
        </w:rPr>
        <w:t>М.Э.</w:t>
      </w:r>
      <w:proofErr w:type="gramEnd"/>
    </w:p>
    <w:p w14:paraId="359719AC" w14:textId="77777777" w:rsidR="00D93108" w:rsidRPr="00B45629" w:rsidRDefault="00D93108" w:rsidP="004F4F3B">
      <w:pPr>
        <w:spacing w:before="119" w:after="11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1D32DA" w14:textId="19297B50" w:rsidR="00D93108" w:rsidRPr="00EE5939" w:rsidRDefault="00D93108" w:rsidP="00EE5939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4. О создании академического совета сетевой образовательной программы магистратуры «Продюсер в музыкальной индустрии» по направлениям подготовки 42.04.05 «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», 53.04.06 «Музыкознание и музыкально-прикладное искусство» (направление подготовки реализуется вузом-партнером — РАМ имени Гнесиных)</w:t>
      </w:r>
    </w:p>
    <w:p w14:paraId="379644AB" w14:textId="676C654E" w:rsidR="00D93108" w:rsidRPr="00EE5939" w:rsidRDefault="00D93108" w:rsidP="00D9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5939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ПОСТАНОВИЛИ:</w:t>
      </w:r>
    </w:p>
    <w:p w14:paraId="1AD51DA1" w14:textId="77777777" w:rsidR="00D93108" w:rsidRDefault="00D93108" w:rsidP="00D9310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Создать академический совет </w:t>
      </w:r>
      <w:r w:rsidRPr="00257234">
        <w:rPr>
          <w:rFonts w:ascii="Times New Roman" w:eastAsia="Times New Roman" w:hAnsi="Times New Roman" w:cs="Times New Roman"/>
          <w:sz w:val="26"/>
          <w:szCs w:val="26"/>
        </w:rPr>
        <w:t>сетевой образовательной программы магистратуры «Продюсер в музыкальной индустрии» по направлениям подготовки 42.04.05 «</w:t>
      </w:r>
      <w:proofErr w:type="spellStart"/>
      <w:r w:rsidRPr="00257234">
        <w:rPr>
          <w:rFonts w:ascii="Times New Roman" w:eastAsia="Times New Roman" w:hAnsi="Times New Roman" w:cs="Times New Roman"/>
          <w:sz w:val="26"/>
          <w:szCs w:val="26"/>
        </w:rPr>
        <w:t>Медиакоммуникации</w:t>
      </w:r>
      <w:proofErr w:type="spellEnd"/>
      <w:r w:rsidRPr="00257234">
        <w:rPr>
          <w:rFonts w:ascii="Times New Roman" w:eastAsia="Times New Roman" w:hAnsi="Times New Roman" w:cs="Times New Roman"/>
          <w:sz w:val="26"/>
          <w:szCs w:val="26"/>
        </w:rPr>
        <w:t>», 53.04.06 «Музыкознание и музыкально-прикладное искусство»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257234">
        <w:rPr>
          <w:rFonts w:ascii="Times New Roman" w:eastAsia="Times New Roman" w:hAnsi="Times New Roman" w:cs="Times New Roman"/>
          <w:sz w:val="26"/>
          <w:szCs w:val="26"/>
        </w:rPr>
        <w:t>направление подготовки реализуется вузом-партнером — РАМ им</w:t>
      </w:r>
      <w:r>
        <w:rPr>
          <w:rFonts w:ascii="Times New Roman" w:eastAsia="Times New Roman" w:hAnsi="Times New Roman" w:cs="Times New Roman"/>
          <w:sz w:val="26"/>
          <w:szCs w:val="26"/>
        </w:rPr>
        <w:t>ени</w:t>
      </w:r>
      <w:r w:rsidRPr="00257234">
        <w:rPr>
          <w:rFonts w:ascii="Times New Roman" w:eastAsia="Times New Roman" w:hAnsi="Times New Roman" w:cs="Times New Roman"/>
          <w:sz w:val="26"/>
          <w:szCs w:val="26"/>
        </w:rPr>
        <w:t xml:space="preserve"> Гнесиных)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3D5756" w14:textId="77777777" w:rsidR="00D93108" w:rsidRDefault="00D93108" w:rsidP="00D93108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3437F5" w14:textId="70AB1F42" w:rsidR="00D93108" w:rsidRPr="002B0034" w:rsidRDefault="00D93108" w:rsidP="002B0034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5. О создании академического совета сетевой образовательной программы магистратуры «Продюсер театра и исполнительских искусств» по направлениям подготовки 42.04.05 «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Медиакоммуникации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», 52.04.03 </w:t>
      </w:r>
      <w:r w:rsidRPr="0022047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«Театральное искусство» (нап</w:t>
      </w:r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равление подготовки реализуется </w:t>
      </w:r>
      <w:r w:rsidRPr="0022047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вузом-партнером Российским институтом театрального искусства – ГИТИС)</w:t>
      </w:r>
    </w:p>
    <w:p w14:paraId="636D5517" w14:textId="71D4180A" w:rsidR="00D93108" w:rsidRPr="002B0034" w:rsidRDefault="00D93108" w:rsidP="00D9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B0034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ПОСТАНОВИЛИ:</w:t>
      </w:r>
    </w:p>
    <w:p w14:paraId="74663F40" w14:textId="77777777" w:rsidR="00D93108" w:rsidRDefault="00D93108" w:rsidP="00D9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5.1 Создать академический совет </w:t>
      </w:r>
      <w:r w:rsidRPr="00257234">
        <w:rPr>
          <w:rFonts w:ascii="Times New Roman" w:eastAsia="Times New Roman" w:hAnsi="Times New Roman" w:cs="Times New Roman"/>
          <w:sz w:val="26"/>
          <w:szCs w:val="26"/>
        </w:rPr>
        <w:t>сетевой образовательной программы магистратуры «</w:t>
      </w:r>
      <w:r w:rsidRPr="00220473">
        <w:rPr>
          <w:rFonts w:ascii="Times New Roman" w:eastAsia="Times New Roman" w:hAnsi="Times New Roman" w:cs="Times New Roman"/>
          <w:sz w:val="26"/>
          <w:szCs w:val="26"/>
        </w:rPr>
        <w:t>Продюсер театра и исполнительских искусств</w:t>
      </w:r>
      <w:r w:rsidRPr="00257234">
        <w:rPr>
          <w:rFonts w:ascii="Times New Roman" w:eastAsia="Times New Roman" w:hAnsi="Times New Roman" w:cs="Times New Roman"/>
          <w:sz w:val="26"/>
          <w:szCs w:val="26"/>
        </w:rPr>
        <w:t>» по направлениям подготовки 42.04.05 «</w:t>
      </w:r>
      <w:proofErr w:type="spellStart"/>
      <w:r w:rsidRPr="00257234">
        <w:rPr>
          <w:rFonts w:ascii="Times New Roman" w:eastAsia="Times New Roman" w:hAnsi="Times New Roman" w:cs="Times New Roman"/>
          <w:sz w:val="26"/>
          <w:szCs w:val="26"/>
        </w:rPr>
        <w:t>Медиакоммуникации</w:t>
      </w:r>
      <w:proofErr w:type="spellEnd"/>
      <w:r w:rsidRPr="00257234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Pr="00220473">
        <w:rPr>
          <w:rFonts w:ascii="Times New Roman" w:eastAsia="Times New Roman" w:hAnsi="Times New Roman" w:cs="Times New Roman"/>
          <w:sz w:val="26"/>
          <w:szCs w:val="26"/>
        </w:rPr>
        <w:t>52.04.03 «Театральное искусство» (направление подготовки реализуется вузом-партнером Российским институтом театрального искусства – ГИТИС)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E57ECF" w14:textId="77777777" w:rsidR="00D93108" w:rsidRPr="004D2BFF" w:rsidRDefault="00D93108" w:rsidP="00D93108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165D0" w14:textId="77777777" w:rsidR="004F4F3B" w:rsidRPr="00326D14" w:rsidRDefault="004F4F3B" w:rsidP="002B0034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E63">
        <w:rPr>
          <w:rFonts w:ascii="Times New Roman" w:hAnsi="Times New Roman" w:cs="Times New Roman" w:hint="cs"/>
          <w:b/>
          <w:sz w:val="26"/>
          <w:szCs w:val="26"/>
        </w:rPr>
        <w:t xml:space="preserve">О создании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единого </w:t>
      </w:r>
      <w:r w:rsidRPr="00412E63">
        <w:rPr>
          <w:rFonts w:ascii="Times New Roman" w:hAnsi="Times New Roman" w:cs="Times New Roman" w:hint="cs"/>
          <w:b/>
          <w:sz w:val="26"/>
          <w:szCs w:val="26"/>
        </w:rPr>
        <w:t xml:space="preserve">академического совета образовательной программы бакалавриата «Кинопроизводство» 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412E63">
        <w:rPr>
          <w:rFonts w:ascii="Times New Roman" w:hAnsi="Times New Roman" w:cs="Times New Roman" w:hint="cs"/>
          <w:b/>
          <w:sz w:val="26"/>
          <w:szCs w:val="26"/>
        </w:rPr>
        <w:t xml:space="preserve">образовательной программы магистратуры «Кинопроизводство» по направлению подготовки </w:t>
      </w:r>
      <w:r w:rsidRPr="00412E63">
        <w:rPr>
          <w:rFonts w:ascii="Times New Roman" w:hAnsi="Times New Roman" w:cs="Times New Roman" w:hint="cs"/>
          <w:b/>
          <w:color w:val="000000"/>
          <w:sz w:val="26"/>
          <w:szCs w:val="26"/>
          <w:shd w:val="clear" w:color="auto" w:fill="FFFFFF"/>
        </w:rPr>
        <w:t xml:space="preserve">42.03.05 </w:t>
      </w:r>
      <w:proofErr w:type="spellStart"/>
      <w:r w:rsidRPr="00412E63">
        <w:rPr>
          <w:rFonts w:ascii="Times New Roman" w:hAnsi="Times New Roman" w:cs="Times New Roman" w:hint="cs"/>
          <w:b/>
          <w:color w:val="000000"/>
          <w:sz w:val="26"/>
          <w:szCs w:val="26"/>
          <w:shd w:val="clear" w:color="auto" w:fill="FFFFFF"/>
        </w:rPr>
        <w:t>Медиакоммуникации</w:t>
      </w:r>
      <w:proofErr w:type="spellEnd"/>
      <w:r w:rsidRPr="00412E63">
        <w:rPr>
          <w:rFonts w:ascii="Times New Roman" w:hAnsi="Times New Roman" w:cs="Times New Roman" w:hint="cs"/>
          <w:b/>
          <w:color w:val="000000"/>
          <w:sz w:val="26"/>
          <w:szCs w:val="26"/>
          <w:shd w:val="clear" w:color="auto" w:fill="FFFFFF"/>
        </w:rPr>
        <w:t xml:space="preserve"> </w:t>
      </w:r>
    </w:p>
    <w:p w14:paraId="12FAC202" w14:textId="77777777" w:rsidR="002B0034" w:rsidRDefault="002B0034" w:rsidP="002B0034">
      <w:pPr>
        <w:pStyle w:val="1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197CE0" w14:textId="17E6F968" w:rsidR="002B0034" w:rsidRPr="002B0034" w:rsidRDefault="002B0034" w:rsidP="002B0034">
      <w:pPr>
        <w:pStyle w:val="1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034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14:paraId="2BBBC1DE" w14:textId="6FDB174B" w:rsidR="004F4F3B" w:rsidRPr="008044DB" w:rsidRDefault="004F4F3B" w:rsidP="002B0034">
      <w:pPr>
        <w:pStyle w:val="1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D14">
        <w:rPr>
          <w:rFonts w:ascii="Times New Roman" w:hAnsi="Times New Roman" w:cs="Times New Roman"/>
          <w:bCs/>
          <w:sz w:val="26"/>
          <w:szCs w:val="26"/>
        </w:rPr>
        <w:t>6.1 Создать</w:t>
      </w:r>
      <w:r w:rsidRPr="008044DB">
        <w:rPr>
          <w:rFonts w:ascii="Times New Roman" w:hAnsi="Times New Roman" w:cs="Times New Roman" w:hint="cs"/>
          <w:bCs/>
          <w:sz w:val="26"/>
          <w:szCs w:val="26"/>
        </w:rPr>
        <w:t xml:space="preserve"> </w:t>
      </w:r>
      <w:r w:rsidRPr="008044DB">
        <w:rPr>
          <w:rFonts w:ascii="Times New Roman" w:hAnsi="Times New Roman" w:cs="Times New Roman"/>
          <w:bCs/>
          <w:sz w:val="26"/>
          <w:szCs w:val="26"/>
        </w:rPr>
        <w:t>един</w:t>
      </w:r>
      <w:r>
        <w:rPr>
          <w:rFonts w:ascii="Times New Roman" w:hAnsi="Times New Roman" w:cs="Times New Roman"/>
          <w:bCs/>
          <w:sz w:val="26"/>
          <w:szCs w:val="26"/>
        </w:rPr>
        <w:t>ый</w:t>
      </w:r>
      <w:r w:rsidRPr="008044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44DB">
        <w:rPr>
          <w:rFonts w:ascii="Times New Roman" w:hAnsi="Times New Roman" w:cs="Times New Roman" w:hint="cs"/>
          <w:bCs/>
          <w:sz w:val="26"/>
          <w:szCs w:val="26"/>
        </w:rPr>
        <w:t>академическ</w:t>
      </w:r>
      <w:r>
        <w:rPr>
          <w:rFonts w:ascii="Times New Roman" w:hAnsi="Times New Roman" w:cs="Times New Roman"/>
          <w:bCs/>
          <w:sz w:val="26"/>
          <w:szCs w:val="26"/>
        </w:rPr>
        <w:t>ий</w:t>
      </w:r>
      <w:r w:rsidRPr="008044DB">
        <w:rPr>
          <w:rFonts w:ascii="Times New Roman" w:hAnsi="Times New Roman" w:cs="Times New Roman" w:hint="cs"/>
          <w:bCs/>
          <w:sz w:val="26"/>
          <w:szCs w:val="26"/>
        </w:rPr>
        <w:t xml:space="preserve"> совет образовательной программы бакалавриата «Кинопроизводство» </w:t>
      </w:r>
      <w:r w:rsidRPr="008044DB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8044DB">
        <w:rPr>
          <w:rFonts w:ascii="Times New Roman" w:hAnsi="Times New Roman" w:cs="Times New Roman" w:hint="cs"/>
          <w:bCs/>
          <w:sz w:val="26"/>
          <w:szCs w:val="26"/>
        </w:rPr>
        <w:t xml:space="preserve">образовательной программы магистратуры «Кинопроизводство» по направлению подготовки </w:t>
      </w:r>
      <w:r w:rsidRPr="008044DB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 xml:space="preserve">42.03.05 </w:t>
      </w:r>
      <w:proofErr w:type="spellStart"/>
      <w:r w:rsidRPr="008044DB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>Медиакоммуникации</w:t>
      </w:r>
      <w:proofErr w:type="spellEnd"/>
      <w:r w:rsidRPr="008044DB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5D092B4D" w14:textId="77777777" w:rsidR="004F4F3B" w:rsidRPr="00412E63" w:rsidRDefault="004F4F3B" w:rsidP="004F4F3B">
      <w:pPr>
        <w:pStyle w:val="1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CF1804" w14:textId="38F1752F" w:rsidR="004F4F3B" w:rsidRPr="002B0034" w:rsidRDefault="004F4F3B" w:rsidP="00A91DCD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E63">
        <w:rPr>
          <w:rFonts w:ascii="Times New Roman" w:hAnsi="Times New Roman" w:cs="Times New Roman" w:hint="cs"/>
          <w:b/>
          <w:sz w:val="26"/>
          <w:szCs w:val="26"/>
        </w:rPr>
        <w:lastRenderedPageBreak/>
        <w:t xml:space="preserve">О создании академического совета образовательной программы специалитета «Актер» по направлению подготовки </w:t>
      </w:r>
      <w:r w:rsidRPr="00412E63">
        <w:rPr>
          <w:rFonts w:ascii="Times New Roman" w:hAnsi="Times New Roman" w:cs="Times New Roman" w:hint="cs"/>
          <w:b/>
          <w:sz w:val="26"/>
          <w:szCs w:val="26"/>
        </w:rPr>
        <w:br/>
      </w:r>
      <w:r w:rsidRPr="00412E63">
        <w:rPr>
          <w:rFonts w:ascii="Times New Roman" w:hAnsi="Times New Roman" w:cs="Times New Roman" w:hint="cs"/>
          <w:b/>
          <w:color w:val="000000"/>
          <w:sz w:val="26"/>
          <w:szCs w:val="26"/>
          <w:shd w:val="clear" w:color="auto" w:fill="FFFFFF"/>
        </w:rPr>
        <w:t>52.05.01 Актерское искусство</w:t>
      </w:r>
    </w:p>
    <w:p w14:paraId="1CB21943" w14:textId="77777777" w:rsidR="002B0034" w:rsidRDefault="002B0034" w:rsidP="002B0034">
      <w:pPr>
        <w:pStyle w:val="1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2229573B" w14:textId="274EFFA5" w:rsidR="002B0034" w:rsidRPr="00412E63" w:rsidRDefault="002B0034" w:rsidP="00A91DCD">
      <w:pPr>
        <w:pStyle w:val="1"/>
        <w:shd w:val="clear" w:color="auto" w:fill="FFFFFF"/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ПОСТАНОВИЛИ:</w:t>
      </w:r>
    </w:p>
    <w:p w14:paraId="7AD932A2" w14:textId="77777777" w:rsidR="004F4F3B" w:rsidRPr="00412E63" w:rsidRDefault="004F4F3B" w:rsidP="00A91DCD">
      <w:pPr>
        <w:pStyle w:val="1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2E63">
        <w:rPr>
          <w:rFonts w:ascii="Times New Roman" w:hAnsi="Times New Roman" w:cs="Times New Roman"/>
          <w:bCs/>
          <w:sz w:val="26"/>
          <w:szCs w:val="26"/>
        </w:rPr>
        <w:t xml:space="preserve">Создать </w:t>
      </w:r>
      <w:r w:rsidRPr="00412E63">
        <w:rPr>
          <w:rFonts w:ascii="Times New Roman" w:hAnsi="Times New Roman" w:cs="Times New Roman" w:hint="cs"/>
          <w:bCs/>
          <w:sz w:val="26"/>
          <w:szCs w:val="26"/>
        </w:rPr>
        <w:t>академическ</w:t>
      </w:r>
      <w:r w:rsidRPr="00412E63">
        <w:rPr>
          <w:rFonts w:ascii="Times New Roman" w:hAnsi="Times New Roman" w:cs="Times New Roman"/>
          <w:bCs/>
          <w:sz w:val="26"/>
          <w:szCs w:val="26"/>
        </w:rPr>
        <w:t>ий</w:t>
      </w:r>
      <w:r w:rsidRPr="00412E63">
        <w:rPr>
          <w:rFonts w:ascii="Times New Roman" w:hAnsi="Times New Roman" w:cs="Times New Roman" w:hint="cs"/>
          <w:bCs/>
          <w:sz w:val="26"/>
          <w:szCs w:val="26"/>
        </w:rPr>
        <w:t xml:space="preserve"> совет образовательной программы специалитета «Актер» по направлению подготовки </w:t>
      </w:r>
      <w:r w:rsidRPr="00412E63">
        <w:rPr>
          <w:rFonts w:ascii="Times New Roman" w:hAnsi="Times New Roman" w:cs="Times New Roman" w:hint="cs"/>
          <w:bCs/>
          <w:color w:val="000000"/>
          <w:sz w:val="26"/>
          <w:szCs w:val="26"/>
          <w:shd w:val="clear" w:color="auto" w:fill="FFFFFF"/>
        </w:rPr>
        <w:t>52.05.01 Актерское искусство</w:t>
      </w:r>
    </w:p>
    <w:p w14:paraId="646EEDB6" w14:textId="76C3659D" w:rsidR="004F4F3B" w:rsidRPr="004F4F3B" w:rsidRDefault="004F4F3B" w:rsidP="00A91DCD">
      <w:pPr>
        <w:pStyle w:val="a3"/>
        <w:spacing w:before="278" w:after="278"/>
        <w:ind w:lef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4F3B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91DC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F4F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4F4F3B">
        <w:rPr>
          <w:rFonts w:ascii="Times New Roman" w:hAnsi="Times New Roman" w:cs="Times New Roman"/>
          <w:color w:val="000000" w:themeColor="text1"/>
          <w:sz w:val="26"/>
          <w:szCs w:val="26"/>
        </w:rPr>
        <w:t>А.Г.</w:t>
      </w:r>
      <w:proofErr w:type="gramEnd"/>
      <w:r w:rsidRPr="004F4F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Быстрицкий </w:t>
      </w:r>
    </w:p>
    <w:p w14:paraId="4F9D666B" w14:textId="777FDB48" w:rsidR="004F4F3B" w:rsidRDefault="004F4F3B" w:rsidP="004F4F3B">
      <w:pPr>
        <w:pStyle w:val="a3"/>
        <w:spacing w:before="278" w:after="27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F0C3EFB" w14:textId="77777777" w:rsidR="002B0034" w:rsidRDefault="002B0034" w:rsidP="004F4F3B">
      <w:pPr>
        <w:pStyle w:val="a3"/>
        <w:spacing w:before="278" w:after="27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78613E" w14:textId="3D5DC4FB" w:rsidR="004F4F3B" w:rsidRPr="00326D14" w:rsidRDefault="004F4F3B" w:rsidP="00A91DCD">
      <w:pPr>
        <w:pStyle w:val="a3"/>
        <w:spacing w:before="278" w:after="278"/>
        <w:ind w:left="142"/>
        <w:rPr>
          <w:rFonts w:ascii="Times New Roman" w:hAnsi="Times New Roman" w:cs="Times New Roman"/>
          <w:color w:val="000000" w:themeColor="text1"/>
        </w:rPr>
      </w:pPr>
      <w:r w:rsidRPr="00326D14">
        <w:rPr>
          <w:rFonts w:ascii="Times New Roman" w:hAnsi="Times New Roman" w:cs="Times New Roman"/>
          <w:color w:val="000000" w:themeColor="text1"/>
          <w:sz w:val="26"/>
          <w:szCs w:val="26"/>
        </w:rPr>
        <w:t>Ученый секретарь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26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Л.А. Цыганова</w:t>
      </w:r>
    </w:p>
    <w:p w14:paraId="1A37730C" w14:textId="77777777" w:rsidR="004F4F3B" w:rsidRPr="00326D14" w:rsidRDefault="004F4F3B" w:rsidP="004F4F3B"/>
    <w:p w14:paraId="465E7DBB" w14:textId="256888BD" w:rsidR="005F078E" w:rsidRDefault="00000000"/>
    <w:sectPr w:rsidR="005F078E" w:rsidSect="00FC70F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30F"/>
    <w:multiLevelType w:val="multilevel"/>
    <w:tmpl w:val="AC327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40118"/>
    <w:multiLevelType w:val="hybridMultilevel"/>
    <w:tmpl w:val="0E9AAF5A"/>
    <w:lvl w:ilvl="0" w:tplc="BD82B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0140E"/>
    <w:multiLevelType w:val="multilevel"/>
    <w:tmpl w:val="B06C91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1B2D07"/>
    <w:multiLevelType w:val="hybridMultilevel"/>
    <w:tmpl w:val="57AE3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F7358"/>
    <w:multiLevelType w:val="multilevel"/>
    <w:tmpl w:val="2D3E0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7988096">
    <w:abstractNumId w:val="2"/>
  </w:num>
  <w:num w:numId="2" w16cid:durableId="1111511664">
    <w:abstractNumId w:val="4"/>
  </w:num>
  <w:num w:numId="3" w16cid:durableId="1189372528">
    <w:abstractNumId w:val="1"/>
  </w:num>
  <w:num w:numId="4" w16cid:durableId="437264533">
    <w:abstractNumId w:val="0"/>
  </w:num>
  <w:num w:numId="5" w16cid:durableId="165460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B"/>
    <w:rsid w:val="002B0034"/>
    <w:rsid w:val="004F4F3B"/>
    <w:rsid w:val="00A91DCD"/>
    <w:rsid w:val="00CE65D8"/>
    <w:rsid w:val="00D93108"/>
    <w:rsid w:val="00E25249"/>
    <w:rsid w:val="00E46A4C"/>
    <w:rsid w:val="00EE5939"/>
    <w:rsid w:val="00F66746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DC5AD"/>
  <w14:defaultImageDpi w14:val="32767"/>
  <w15:chartTrackingRefBased/>
  <w15:docId w15:val="{6AE55E07-D4FC-A042-A884-AE0F7C58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F4F3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F3B"/>
    <w:pPr>
      <w:ind w:left="720"/>
      <w:contextualSpacing/>
    </w:pPr>
  </w:style>
  <w:style w:type="paragraph" w:customStyle="1" w:styleId="1">
    <w:name w:val="Абзац списка1"/>
    <w:aliases w:val="Список нумерованный цифры,Bullet List,FooterText,numbered"/>
    <w:basedOn w:val="a"/>
    <w:link w:val="ListParagraphChar1"/>
    <w:uiPriority w:val="99"/>
    <w:rsid w:val="004F4F3B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ListParagraphChar1">
    <w:name w:val="List Paragraph Char1"/>
    <w:aliases w:val="Список нумерованный цифры Char,Bullet List Char,FooterText Char,numbered Char"/>
    <w:link w:val="1"/>
    <w:uiPriority w:val="99"/>
    <w:locked/>
    <w:rsid w:val="004F4F3B"/>
    <w:rPr>
      <w:rFonts w:ascii="Calibri" w:eastAsia="Times New Roman" w:hAnsi="Calibri" w:cs="Calibri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E65D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CE65D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Любовь Александровна</dc:creator>
  <cp:keywords/>
  <dc:description/>
  <cp:lastModifiedBy>Цыганова Любовь Александровна</cp:lastModifiedBy>
  <cp:revision>7</cp:revision>
  <dcterms:created xsi:type="dcterms:W3CDTF">2025-09-24T13:03:00Z</dcterms:created>
  <dcterms:modified xsi:type="dcterms:W3CDTF">2025-09-24T13:23:00Z</dcterms:modified>
</cp:coreProperties>
</file>