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7"/>
        <w:gridCol w:w="171"/>
        <w:gridCol w:w="1592"/>
        <w:gridCol w:w="228"/>
        <w:gridCol w:w="341"/>
        <w:gridCol w:w="57"/>
        <w:gridCol w:w="228"/>
        <w:gridCol w:w="1934"/>
        <w:gridCol w:w="113"/>
        <w:gridCol w:w="797"/>
      </w:tblGrid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030"/>
        </w:trPr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808080"/>
                <w:sz w:val="14"/>
                <w:szCs w:val="14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Договор №</w:t>
            </w:r>
          </w:p>
        </w:tc>
        <w:tc>
          <w:tcPr>
            <w:tcW w:w="216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 выполнение работ/оказание услуг физическим лицом - гражданином РФ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3153"/>
        </w:trPr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«Заказчик», в лице Декана факультета коммуникаций, медиа и дизайна Быстрицкого Андрея Георгиевича, действующего на основании доверенности от 28.12.2018 № 6.13-08.1/2812-15, с одной стороны, и гражданин Российской Федерации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Иванов Иван Иванович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именуемый  в дальнейшем «Исполнитель», с другой стороны, вместе именуемые – «Стороны», заключили настоящий договор (далее – Договор) на основании подпункта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</w:rPr>
              <w:t>24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пункта 12.10.1 Положения о закупке товаров, работ, услуг для нужд Национального исследовательского университета «Высшая школа экономики» о нижеследующем: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Исполнитель обязуется выполнить Работы/оказать Услуги в соответствии с Заданием Заказчика (Приложение № 1), являющимся неотъемлемой частью Договора.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Перечень, объем, характеристики, результат Работ/Услуг, условия о распределении интеллектуальных прав на результат Работ/Услуг, сроки выполнения Работ/оказания Услуг, сумма вознаграждения Исполнителя и/или порядок ее расчета по Договору определены в Задании Заказчика (Приложение № 1).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Заказчик обязуется выплачивать Исполнителю вознаграждение на основании подписанного Сторонами акта сдачи-приемки Работ/Услуг (этапа Работ/Услуг) (далее – Акт) в течение 30 (тридцати) рабочих дней с даты подписания Сторонами Акта путем безналичного перечисления денежных средств на текущий счет Исполнителя, банковские реквизиты которого указаны Исполнителем в пункте 18 Договора. Акт является основанием для расчетов за выполненные Работы /оказанные Услуги (этап Работ/Услуг).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сумму вознаграждения Исполнителя включены все затраты, издержки, а также иные расходы Исполнителя, связанные с выполнением условий Договора.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Порядок сдачи-приемки Работ/Услуг (этапа Работ/Услуг):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Не позднее дня, следующего за днем окончания выполнения Работ /оказания Услуг (этапа Работ/Услуг), Исполнитель обязан передать Заказчику, подписанный со своей Стороны Акт в двух экземплярах, а также результат Работ/Услуг (этапа Работ/Услуг) (в случае, если передача результата Работ/Услуг предусмотрена Приложением № 1 к Договору).</w:t>
            </w:r>
          </w:p>
          <w:p w:rsidR="00B13C0B" w:rsidRDefault="00B13C0B" w:rsidP="00C22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Заказчик в течение 5 (пяти) рабочих дней со дня получения Акта обязан рассмотреть полученные результаты Работ/Услуг (этапа Работ/Услуг) на предмет соответствия условиям Договора и Приложения 1 к нему, в случае отсутствия замечаний подписать Акт со своей Стороны и передать один экземпляр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Акта  Исполнителю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B13C0B" w:rsidRDefault="00B13C0B" w:rsidP="00C22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Заказчик при приемке Работ/Услуг (этапа Работ/Услуг), результатов Работ/Услуг, в случае отступления Исполнителем от условий Договора, включая неполное и/или некачественное выполнение Работ /оказание Услуг (этапа Работ/Услуг), составляет мотивированный отказ от подписания Акта и направляет его Исполнителю в течение 5 (пяти) рабочих дней с даты получения Акта, с указанием срока устранения недостатков. </w:t>
            </w:r>
          </w:p>
          <w:p w:rsidR="00B13C0B" w:rsidRDefault="00B13C0B" w:rsidP="00C22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 случае досрочного выполнения Исполнителем Работ /оказания Услуг, если досрочное выполнение Работ/оказание Услуг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При этом выплата вознаграждения Исполнителю осуществляется Заказчиком в соответствии с пунктом 3 Договора.</w:t>
            </w:r>
          </w:p>
          <w:p w:rsidR="00B13C0B" w:rsidRDefault="00B13C0B" w:rsidP="00C22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Работы/Услуги (этап Работ/Услуг) считаются принятыми после подписания Сторонами Акта.</w:t>
            </w:r>
          </w:p>
          <w:p w:rsidR="00B13C0B" w:rsidRDefault="00B13C0B" w:rsidP="00C229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Результаты Работ/Услуг должны отвечать требованиям качества, безопасности жизни и здоровья, а также иным требованиям сертификации, безопасности (санитарным нормам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B13C0B" w:rsidRDefault="00B13C0B" w:rsidP="00B13C0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13C0B">
          <w:pgSz w:w="11926" w:h="16867"/>
          <w:pgMar w:top="565" w:right="565" w:bottom="282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8"/>
      </w:tblGrid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5704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правилам, государственным стандартам и т.п.), лицензирования, если такие требования предъявляются законодательством Российской Федерации или Договором.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Исполнитель обязуется: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обеспечить выполнение Работ /оказание Услуг, указанных в пункте 1 Договора и Приложении № 1 к Договору, с соблюдением требований, установленных законодательством Российской Федерации и локальными нормативными актами Заказчика.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своевременно оповещать ответственное лицо Заказчика, указанное в пункте 18 Договора, о невозможности по уважительным причинам выполнить Работы /оказать Услуги.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указать в Договоре правильные банковские реквизиты для перечисления Исполнителю суммы вознаграждения, а также своевременно сообщать Заказчику об их изменении.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заботиться об улучшении репутации НИУ ВШЭ: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7.5.1.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при публичном выступлении устного и письменного характера на российских и международных мероприятиях, посвященных исследовательской деятельности Исполнителя, обозначать свою связь (указывать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аффилиацию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) с НИУ ВШЭ;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7.5.2.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при опубликовании монографий, статей и других профессиональных научных работ, созданных с использованием результатов, полученных в рамках научных исследований, ссылаться на НИУ ВШЭ, на базе которого выполняется (было выполнено) научное исследование, и включать в публикации другие необходимые ссылки, если это предусмотрено локальными нормативными актами НИУ ВШЭ. В ссылке на НИУ ВШЭ, если иное не установлено локальными нормативными актами НИУ ВШЭ, необходимо использовать следующее наименование НИУ ВШЭ: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– на русском языке «Национальный исследовательский университет «Высшая школа экономики»</w:t>
            </w:r>
          </w:p>
          <w:p w:rsidR="00B13C0B" w:rsidRPr="004A345A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</w:pPr>
            <w:r w:rsidRPr="004A345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r w:rsidRPr="004A345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английском</w:t>
            </w:r>
            <w:r w:rsidRPr="004A345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языке</w:t>
            </w:r>
            <w:r w:rsidRPr="004A345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/>
              </w:rPr>
              <w:t>: «National Research University Higher School of Economics»;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7.5.3.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 случае, если публичные выступления Исполнителя, в том числе выступления в СМИ и Интернете, затрагивают вопросы, вызывающие существенные разногласия в обществе, и выходят за рамки объективного изложения результатов профессиональной деятельности Исполнителя в НИУ ВШЭ, воздерживаться от использования наименования НИУ ВШЭ, а также предупреждать интервьюеров и других лиц, освещающих подобные выступления, о нежелательности такого использования.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Стороны имеют иные права и обязанности, предусмотренные гражданским законодательством Российской Федерации,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главами 37, 39 Гражданского кодекса Российской Федерации.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Заказчиком результатов Работ/Услуг (этапов Работ/Услуг) на условиях, предусмотренных Договором.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Изменение условий Договора допускается по соглашению Сторон в случаях и в порядке, предусмотренными локальными нормативными актами Заказчика, или по решению суда в порядке и по основаниям, предусмотренным Гражданским кодексом Российской Федерации. Изменения и дополнения условий Договора оформляются дополнительным соглашением к Договору, подписываемым обеими Сторонами.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B13C0B" w:rsidRDefault="00B13C0B" w:rsidP="00B13C0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13C0B">
          <w:pgSz w:w="11926" w:h="16867"/>
          <w:pgMar w:top="565" w:right="565" w:bottom="282" w:left="1130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8"/>
      </w:tblGrid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15704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17 Договора. В случае одностороннего отказа Заказчика от исполнения Договора Договор считается расторгнутым с даты, указанной в уведомлении Заказчика об одностороннем отказе от исполнения Договора.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 остальном, что не предусмотрено Договором, Стороны руководствуются гражданским законодательством Российской Федерации.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 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записи, 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Договор вступает в силу с момента его подписания Сторонами и действует до момента исполнения Сторонами своих обязательств по Договору в полном объеме.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14.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случае изменения адреса или платежных реквизитов Стороны обязаны в течение 2 (двух) рабочих дней уведомить об этом друг друга.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К Договору прилагается и является его неотъемлемой частью Приложение № 1 – Задание Заказчика.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16.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течение 2-х последних лет Исполнитель не занимал должности государственной или муниципальной службы: -.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17.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почтой, заказным письмо с уведомлением, по адресам, указанным в пункте 18 Договора.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пункте 18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пункте 18 Договора.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Сообщение, направленное почтой, заказным письмом с уведомлением, считается полученным принимающей Стороной в следующих случаях: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 xml:space="preserve"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C0B" w:rsidTr="00C2290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B13C0B" w:rsidRDefault="00B13C0B" w:rsidP="00B13C0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13C0B">
          <w:pgSz w:w="11926" w:h="16867"/>
          <w:pgMar w:top="565" w:right="565" w:bottom="282" w:left="1130" w:header="720" w:footer="720" w:gutter="0"/>
          <w:cols w:space="720"/>
          <w:noEndnote/>
        </w:sect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9"/>
        <w:gridCol w:w="285"/>
        <w:gridCol w:w="2900"/>
        <w:gridCol w:w="228"/>
        <w:gridCol w:w="1820"/>
        <w:gridCol w:w="285"/>
        <w:gridCol w:w="2901"/>
      </w:tblGrid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2869"/>
        </w:trPr>
        <w:tc>
          <w:tcPr>
            <w:tcW w:w="10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8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письма направлены через иную организацию почтовой связи, информация от такой организации почтовой связи, полученная любым способом и в любой форме;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ab/>
      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пункте 18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0" w:firstLine="580"/>
              <w:jc w:val="both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18. Адреса и реквизиты сторон</w:t>
            </w: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8447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 Иван Иванович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Дата рождения: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Место рождения: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регистрации (по паспорту):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проживания: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паспорта: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Кем выдан: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Дата выдачи: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Код подразделения: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страхового пенсионного свидетельства: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Контактный номер телефона: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Банковские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Наименование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банка: </w:t>
            </w:r>
          </w:p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ИНН/КПП банка: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БИК банка: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Расчетный счет: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Корреспондентский счет: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Лицевой счет получателя: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Реквизиты платежной карты МИР: 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Место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нахождения: 101000,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ул.Мясницкая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ИНН 7714030726, КПП 770101001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Банковские реквизиты: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р/с 40503810938184000003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банке: ПАО Сбербанк г. Москва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к/с 30101810400000000225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ОКПО 17701729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ОКАТО 45286555000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ОКТМО 45375000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Ответственное лицо за приемку Работ/Услуг: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Тел.: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E-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 коммуникаций, медиа и дизайна</w:t>
            </w: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75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И.И. Иванов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А.Г. Быстрицкий</w:t>
            </w: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3C0B" w:rsidTr="00B13C0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2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C0B" w:rsidRDefault="00B13C0B" w:rsidP="00C2290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Договорник, </w:t>
            </w:r>
            <w:proofErr w:type="gramStart"/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штатом, 1 ст.</w:t>
            </w:r>
          </w:p>
        </w:tc>
      </w:tr>
    </w:tbl>
    <w:p w:rsidR="00313A1B" w:rsidRDefault="00313A1B" w:rsidP="00B13C0B">
      <w:bookmarkStart w:id="0" w:name="_GoBack"/>
      <w:bookmarkEnd w:id="0"/>
    </w:p>
    <w:sectPr w:rsidR="0031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0B"/>
    <w:rsid w:val="00313A1B"/>
    <w:rsid w:val="00B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E40C4-2737-40BD-92EF-1DA5A10E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0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2046</Words>
  <Characters>11667</Characters>
  <Application>Microsoft Office Word</Application>
  <DocSecurity>0</DocSecurity>
  <Lines>97</Lines>
  <Paragraphs>27</Paragraphs>
  <ScaleCrop>false</ScaleCrop>
  <Company>НИУ ВШЭ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Арина Игоревна</dc:creator>
  <cp:keywords/>
  <dc:description/>
  <cp:lastModifiedBy>Жукова Арина Игоревна</cp:lastModifiedBy>
  <cp:revision>2</cp:revision>
  <dcterms:created xsi:type="dcterms:W3CDTF">2019-08-28T09:18:00Z</dcterms:created>
  <dcterms:modified xsi:type="dcterms:W3CDTF">2019-08-28T09:20:00Z</dcterms:modified>
</cp:coreProperties>
</file>