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ПРОГРАММА ПРАКТИКИ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ОСНОВНАЯ ОБРАЗОВАТЕЛЬНАЯ ПРОГРАММА ВЫСШЕГО ОБРАЗОВАНИЯ –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ПРОГРАММА БАКАЛАВРИАТА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42.03.02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Журналистика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0.0" w:type="dxa"/>
        <w:tblLayout w:type="fixed"/>
        <w:tblLook w:val="0000"/>
      </w:tblPr>
      <w:tblGrid>
        <w:gridCol w:w="2441"/>
        <w:gridCol w:w="2347"/>
        <w:gridCol w:w="4563"/>
        <w:gridCol w:w="220"/>
        <w:tblGridChange w:id="0">
          <w:tblGrid>
            <w:gridCol w:w="2441"/>
            <w:gridCol w:w="2347"/>
            <w:gridCol w:w="4563"/>
            <w:gridCol w:w="22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Утверждена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Академическим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руководителем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 «Журналистика»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Протокол №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6/22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от «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»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июля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22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г.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Автор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Куприянов Александр Михайлович, доцент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Института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медиа,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vertAlign w:val="baseline"/>
                  <w:rtl w:val="0"/>
                </w:rPr>
                <w:t xml:space="preserve">akupriyanov@hse.ru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Ефанов Александр Александрович, кандидат социологических наук, доцент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Института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медиа, aefanov@hse.ru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Объем практики в з.е., кредитах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 ЗЕ (кредитов)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Продолжительность практики в академических часах, в т.ч. объем контактной работы в час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190 ак.ч., в т.ч. 2 ч. контактной работы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Продолжительность практики в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днях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18 рабочих дней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Курс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3, 4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Вид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производственная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\ преддипломная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Тип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производственная \ преддипломная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Цель и задачи практики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Согласно «Положению о проектной, научно-исследовательской деятельности и практиках студентов Национального исследовательского университета «Высшая школа экономики», целью производственной и </w:t>
      </w:r>
      <w:r w:rsidDel="00000000" w:rsidR="00000000" w:rsidRPr="00000000">
        <w:rPr>
          <w:sz w:val="24"/>
          <w:szCs w:val="24"/>
          <w:rtl w:val="0"/>
        </w:rPr>
        <w:t xml:space="preserve">преддипломной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 является развитие и закрепление навыков, полученных в ходе освоения программы, в процессе работы в организациях СМИ, культурных индустриях, книгоиздательском бизнесе, коммуникационных агентствах и др., в частности, участвуя в разработке и продюсировании медиапроектов, реализации творческих и </w:t>
      </w:r>
      <w:r w:rsidDel="00000000" w:rsidR="00000000" w:rsidRPr="00000000">
        <w:rPr>
          <w:sz w:val="24"/>
          <w:szCs w:val="24"/>
          <w:rtl w:val="0"/>
        </w:rPr>
        <w:t xml:space="preserve">управленческих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задач по созданию и дистрибуции медиаконтента на различных платформах, участие в организационно-управленческой деятельности.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Практика ставит своей задачей закрепление полученных студентом знаний и приобретение им практических навыков и компетенций в сфере профессиональной деятельности.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Место практики в структуре 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Согласно «Положению о проектной, научно-исследовательской деятельности и практиках студентов Национального исследовательского университета «Высшая школа экономики», настоящая дисциплина относится к блоку «Практики, проектная и / или научно-исследовательская работа».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Проведение практики базируется на освоении дисциплин базовой и вариативной частей, а также проектного семинара. Основные положения дисциплины должны быть использованы в дальнейшем при подготовке выпускной квалификационной работы.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Способы проведения практики: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стационарный.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Форма проведения практики: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возможно сочетание дискретного (распределенного) проведения практик по видам и по периодам их проведения.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II. ПЕРЕЧЕНЬ ПЛАНИРУЕМЫХ РЕЗУЛЬТАТОВ ОБУЧЕНИЯ ПРИ ПРОХОЖДЕНИИ ПРАКТИКИ, СООТНЕСЕННЫХ С ПЛАНИРУЕМЫМИ РЕЗУЛЬТАТАМИ ОСВОЕНИЯ ОБРАЗОВАТЕЛЬНОЙ ПРОГРАММЫ (КОМПЕТЕНЦИИ)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36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Таблица 1</w:t>
      </w:r>
    </w:p>
    <w:tbl>
      <w:tblPr>
        <w:tblStyle w:val="Table2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3827"/>
        <w:gridCol w:w="3793"/>
        <w:tblGridChange w:id="0">
          <w:tblGrid>
            <w:gridCol w:w="1951"/>
            <w:gridCol w:w="3827"/>
            <w:gridCol w:w="379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Код компетенции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Формулировка компетенции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Профессиональные задачи, для решения которых требуется данная компетенция</w:t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Способен оперативно готовить журналистские материалы с использованием различных знаковых систем (вербальной, графической и др.) в различных жанрах, форматах для размещения на различных медийных платформах, как аналоговых, так и цифровых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Журналистские авторские</w:t>
            </w:r>
          </w:p>
        </w:tc>
      </w:tr>
      <w:tr>
        <w:trPr>
          <w:cantSplit w:val="0"/>
          <w:trHeight w:val="9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Способен осуществлять селекцию, редактирование, верстку, компоновку и ретрансляцию информации, получаемой из Интернета или поступающей от информационных агентств, других СМИ, органов управления, служб изучения общественного мнения, PR- и рекламных агентств, аудитории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Редакторские</w:t>
            </w:r>
          </w:p>
        </w:tc>
      </w:tr>
      <w:tr>
        <w:trPr>
          <w:cantSplit w:val="0"/>
          <w:trHeight w:val="9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Способен осуществлять сбор и анализ предварительной информации, необходимой для разработки медиапроекта, работать с базами данных и участвовать в их создании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Проектно-аналитические</w:t>
            </w:r>
          </w:p>
        </w:tc>
      </w:tr>
    </w:tbl>
    <w:p w:rsidR="00000000" w:rsidDel="00000000" w:rsidP="00000000" w:rsidRDefault="00000000" w:rsidRPr="00000000" w14:paraId="0000004B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III. СТРУКТУРА И СОДЕРЖАНИЕ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Формируется, исходя из «Положения о проектной, научно-исследовательской деятельности и практиках студентов Национального исследовательского университета «Высшая школа экономики».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Таблица 2</w:t>
      </w:r>
    </w:p>
    <w:tbl>
      <w:tblPr>
        <w:tblStyle w:val="Table3"/>
        <w:tblW w:w="9463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6"/>
        <w:gridCol w:w="2279"/>
        <w:gridCol w:w="3749"/>
        <w:gridCol w:w="2379"/>
        <w:tblGridChange w:id="0">
          <w:tblGrid>
            <w:gridCol w:w="1056"/>
            <w:gridCol w:w="2279"/>
            <w:gridCol w:w="3749"/>
            <w:gridCol w:w="237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Виды практической работы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Содержание деятельности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Формируемые компетенции</w:t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Редакторские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Выполнение общих и индивидуальных заданий руководителя практики от организации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ПК-26</w:t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Проектные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Обобщение полученного опыта, его фиксация в отчете по практике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ПК-9, ПК-12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Практика проходит под руководством </w:t>
      </w:r>
      <w:r w:rsidDel="00000000" w:rsidR="00000000" w:rsidRPr="00000000">
        <w:rPr>
          <w:sz w:val="24"/>
          <w:szCs w:val="24"/>
          <w:rtl w:val="0"/>
        </w:rPr>
        <w:t xml:space="preserve">академического руководителя 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в редакциях средств массовой информации, в организациях культурных индустрий, индустрий развлечений, книгоиздательского бизнеса и библиотеках, в рекламных и коммуникационных агентствах, исследовательских организациях, в других организациях, чья деятельность включает создание, управление и дистрибуцию медиаконтента на различных платформах, в соответствии с рабочими учебными планами, утвержденными на каждый год обучения.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Организация проведения практики осуществляется на основании краткосрочного </w:t>
      </w:r>
      <w:r w:rsidDel="00000000" w:rsidR="00000000" w:rsidRPr="00000000">
        <w:rPr>
          <w:sz w:val="24"/>
          <w:szCs w:val="24"/>
          <w:rtl w:val="0"/>
        </w:rPr>
        <w:t xml:space="preserve">или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рамочного договоров с организациями, независимо от их организационно-правовых форм и форм собственности (кроме ИП), либо на основании </w:t>
      </w:r>
      <w:r w:rsidDel="00000000" w:rsidR="00000000" w:rsidRPr="00000000">
        <w:rPr>
          <w:sz w:val="24"/>
          <w:szCs w:val="24"/>
          <w:rtl w:val="0"/>
        </w:rPr>
        <w:t xml:space="preserve">оферты и письма-согласия (акцепта)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организации, в соответствии с которыми указанные организации предоставляют места для прохождения практики студентов ОП «</w:t>
      </w:r>
      <w:r w:rsidDel="00000000" w:rsidR="00000000" w:rsidRPr="00000000">
        <w:rPr>
          <w:sz w:val="24"/>
          <w:szCs w:val="24"/>
          <w:rtl w:val="0"/>
        </w:rPr>
        <w:t xml:space="preserve">Журналистика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».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Студенты могут самостоятельно осуществлять поиск мест практики, согласовывая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место прохождения с академическим руководителем. В этом случае </w:t>
      </w:r>
      <w:r w:rsidDel="00000000" w:rsidR="00000000" w:rsidRPr="00000000">
        <w:rPr>
          <w:sz w:val="24"/>
          <w:szCs w:val="24"/>
          <w:rtl w:val="0"/>
        </w:rPr>
        <w:t xml:space="preserve">факультет оформляет письмо-оферту, а студент предоставляет на факультет письмо-акцепт от организации (предприятия, учреждения)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о предоставлении места для прохождения практики с указанием срока её проведения и ФИО руководителя практики.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Студенты проходят практику как в организациях на территории г. Москвы, так и в регионах РФ.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Иностранные студенты могут проходить практику в профильных организациях в своих странах (онлайн или оффлайн). В таком случае студент должен предоставить полную информацию об иностранной организации, включая юридический и фактический адрес, ФИО контактного лица, телефон и e-mail. Письмо-оферта оформляется на русском или английском языках. Индивидуальное задание на практику и отчет иностранного  студента о прохождении практики могут быть предоставлены как на русском так и на английском языках, либо на родном языке с обязательным переводом на русский. Отзыв от иностранной организации оформляется на русском или английском языках, либо на родном языке с переводом на русский.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Возможно прохождение производственной и </w:t>
      </w:r>
      <w:r w:rsidDel="00000000" w:rsidR="00000000" w:rsidRPr="00000000">
        <w:rPr>
          <w:sz w:val="24"/>
          <w:szCs w:val="24"/>
          <w:rtl w:val="0"/>
        </w:rPr>
        <w:t xml:space="preserve">преддипломной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практик в подразделениях или на информационных ресурсах ВШЭ (например, сайты образовательных программ и департаментов 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; медийные проекты, аффилированные с ВШЭ).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Допускается распределенное (дискретное) прохождение практики в течение учебного года. </w:t>
      </w:r>
      <w:r w:rsidDel="00000000" w:rsidR="00000000" w:rsidRPr="00000000">
        <w:rPr>
          <w:sz w:val="24"/>
          <w:szCs w:val="24"/>
          <w:rtl w:val="0"/>
        </w:rPr>
        <w:t xml:space="preserve">В этом случае срок прохождения практики увеличивается до 6 недель.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Часы прохождения практики не могут совпадать с часами обязательных учебных занятий по РУП. Заявление на </w:t>
      </w:r>
      <w:r w:rsidDel="00000000" w:rsidR="00000000" w:rsidRPr="00000000">
        <w:rPr>
          <w:sz w:val="24"/>
          <w:szCs w:val="24"/>
          <w:rtl w:val="0"/>
        </w:rPr>
        <w:t xml:space="preserve">досрочную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практику можно подавать в </w:t>
      </w:r>
      <w:r w:rsidDel="00000000" w:rsidR="00000000" w:rsidRPr="00000000">
        <w:rPr>
          <w:sz w:val="24"/>
          <w:szCs w:val="24"/>
          <w:rtl w:val="0"/>
        </w:rPr>
        <w:t xml:space="preserve">Центр практики и проектной деятельности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в любое время </w:t>
      </w:r>
      <w:r w:rsidDel="00000000" w:rsidR="00000000" w:rsidRPr="00000000">
        <w:rPr>
          <w:sz w:val="24"/>
          <w:szCs w:val="24"/>
          <w:rtl w:val="0"/>
        </w:rPr>
        <w:t xml:space="preserve">с 1 марта по 1 мая (3 курс) или с 1 сентября по 1 ноября (4 курс)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текущего учебного года.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Участие в проектной деятельности может быть зачтено за прохождение производственной практики по решению </w:t>
      </w:r>
      <w:r w:rsidDel="00000000" w:rsidR="00000000" w:rsidRPr="00000000">
        <w:rPr>
          <w:sz w:val="24"/>
          <w:szCs w:val="24"/>
          <w:rtl w:val="0"/>
        </w:rPr>
        <w:t xml:space="preserve">руководителя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программы.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Все студенты, проходящие практику, подчиняются правилам внутреннего распорядка организаций, в которых проходят практику.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IV. ФОРМЫ ОТЧЕТНОСТИ ПО ПРАКТИКЕ</w:t>
      </w: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После прохождения практики (в течение 10 рабочих дней после ее окончания) студенты предоставляют ряд обязательных документов: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1. Отзыв от организации, заполненный и подписанный руководителем организации или другим ответственным лицом. Отзыв должен быть оформлен на бланке организации с реквизитами, содержать информацию о сроках прохождения практики, а также фамилию и инициалы, должность, контакты и подпись ответственного лица. При отсутствии бланка подпись заверяется печатью организации.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 заполняется в виде ответов на вопросы анкеты, в которой оценивают теоретическую подготовку студента, его способности, профессиональные качества, дисциплинированность, ответственность, способность обучаться. Отзыв также содержит замечания и пожелания студенту по прохождению практики. Шаблон отзыва представлен в Приложении 10.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 содержит оценку, которая вычисляется в зависимости от ответов на вопросы анкеты по формуле, представленной в разделе «V. ПРОМЕЖУТОЧНАЯ АТТЕСТАЦИЯ ПО ПРАКТИКЕ». Оценка выставляется представителем организации и проверяется руководителем практики. Если оценка не выставлена, руководитель практики выставляет ее в соответствии с ответами на вопросы анкеты. Оценка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за практику от организации считается релевантной только в случае развернутого описания руководителем практики выдающихся достижений </w:t>
      </w:r>
      <w:r w:rsidDel="00000000" w:rsidR="00000000" w:rsidRPr="00000000">
        <w:rPr>
          <w:sz w:val="24"/>
          <w:szCs w:val="24"/>
          <w:rtl w:val="0"/>
        </w:rPr>
        <w:t xml:space="preserve">практиканта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Отзыв является неотъемлемой частью отчета вне зависимости от места прохождения практики. Отчет без отзыва не будет принят учебной частью.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2. Отчет </w:t>
      </w:r>
      <w:bookmarkStart w:colFirst="0" w:colLast="0" w:name="bookmark=id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 прохождении практики. Подается в электронном виде и содержит: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краткую характеристику организации, где проходила практика;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описание видов деятельности подразделения, в котором работал практикант;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перечисление и подробное описание задач, которые решал студент во время практики;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если студент принимал участие в нескольких видах деятельности, необходимо описать функционал в каждом из направлений / проекте;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рассказ о впечатлениях практиканта (о том, что ему удалось узнать, сделать, с какими трудностями столкнуться);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оценку собственных достижений практиканта;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указать контакты (телефон и / или электронная почта) куратора практики и / или руководителя организации.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Требования к оформлению отчета: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должен соответствовать шаблону, представленному в Приложениях 8 и 9 (содержать титульный лист, оглавление и рекомендованный перечень данных);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объем отчета – до 9000 символов с пробелами;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шрифт Times New Roman Cyrillic, 12 кегль, межстрочный интервал – 1,5;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результаты практики должны быть представлены в виде приложения со ссылкой на единый ресурс, на котором размещаются все материалы, подготовленные студентом за время прохождения практики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Зашифрованный доступ, неактивная ссылка и другие ошибки публикации отчета являются недочетом</w:t>
      </w:r>
      <w:r w:rsidDel="00000000" w:rsidR="00000000" w:rsidRPr="00000000">
        <w:rPr>
          <w:sz w:val="24"/>
          <w:szCs w:val="24"/>
          <w:rtl w:val="0"/>
        </w:rPr>
        <w:t xml:space="preserve"> и могут повлиять на итоговую оценку.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3. К отчету должны быть приложены материалы, подготовленные студентом во время практики: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печатные материалы;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аудиовизуальные произведения;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макеты полиграфической продукции;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рекламные брифы;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сценарии;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раскадровки;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зарисовки;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эскизы;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технические задания на производство контента;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публикации в социальных сетях;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публикации на тематических и корпоративных ресурсах;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медиапланы;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результаты A/B- или других видов тестирования;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другие документы и ссылки, свидетельствующие о выполнении заданий куратора от места прохождения практики. </w:t>
      </w:r>
      <w:bookmarkStart w:colFirst="0" w:colLast="0" w:name="bookmark=id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должен содержать описание работ, связанных с закреплением навыков, полученных в ходе освоения программы.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 оценке практики могут засчитываться и материалы, в подготовке которых практикант принимал непосредственное участие в случае, если это удостоверяется куратором практики от организации. Опубликованные или готовые к публикации фото / аудио / видеоматериалы и / или элементы графического оформления предоставляются в виде скриншотов. Если контент, в создании которого принимал участие студент, был опубликован в сети Интернет, то необходимо указать ссылку на опубликованный материал / статью / контент. Ссылка в файле отчета должна быть активной. Аналитические материалы, фрагменты исследований представляются в любой форме, согласованной с куратором от организации. Список материалов / проектов, в создании которых студент принимал непосредственное участие, нужно завизировать у куратора практики от организации.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Представление результатов работы является обязательной частью отчета, даже в случае подписания студентов соглашения о неразглашении. Для решения этого противоречия существуют следующие варианты: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 предоставлять отчет и получить сниженную оценку;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предоставить те материалы, которые по согласованию с организацией можно показать в отчете;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дать возможность представителю университета, проверяющему материалы практик, подписать такое же соглашение.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 от организации, отчет о прохождении практики и прилагаемые материалы загружают в систему LMS в течение 10 дней после окончания практики.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V. ПРОМЕЖУТОЧНАЯ АТТЕСТАЦИЯ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Промежуточная аттестация по практике проводится в виде экзамена, который организуется в форме оценки представленного портфолио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bookmarkStart w:colFirst="0" w:colLast="0" w:name="bookmark=id.tyjcwt" w:id="5"/>
    <w:bookmarkEnd w:id="5"/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для практики выставляется, исходя из формулы: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и </w:t>
      </w:r>
      <w:bookmarkStart w:colFirst="0" w:colLast="0" w:name="bookmark=id.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= 0,5 *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пк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+ 0,5 *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рук</w:t>
      </w:r>
      <w:bookmarkStart w:colFirst="0" w:colLast="0" w:name="bookmark=id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рез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срок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где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итоговая оценка по результатам практики,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пк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оценка практики куратором от организации,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рук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оценка отчетной документации руководителем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рез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санкция за непредоставление результатов практики в 4 балла (принимаются материалы, которые описаны в отчете и отзыве),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срок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санкция за сдачу отчета после установленного срока в 3 балла.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Критерии и оценочная шкала для промежуточной аттестации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Критерии оценивания практики со стороны руководителя практики от организации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пк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определяется как среднеарифметическое значение пяти оценок в анкете, которую заполняет руководитель / куратор практики от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теоретической подготовки и практических навыков;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способности к обучению;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дисциплинированности;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проактивности и ответственности;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качества продукта / работы студента.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Для получения максимального балла по каждому из критериев оценка должна сопровождаться краткими примерами.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Рекомендации представителям организации по выставлению оценок (также размещается в шаблоне отзыва):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неудовлетворительно – в результате непрофессиональной работы и безответственности студента были сорваны обязательства компании;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удовлетворительно – студент не смог продемонстрировать оцениваемое качество в полной мере;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хорошо – студент не допустил ошибок и продемонстрировал оцениваемое качество в полной мере, однако выделить особые успехи, привести какие-то конкретные примеры представляется затруднительным;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отлично – оценка ставится, когда студент продемонстрировал необходимые качества, эти примеры можно вспомнить и описать, эти примеры ощутимо повлияли на бизнес-процессы в положительном ключе, что также отражено в приведенных в отзыве примерах;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 баллов – это экстраординарная оценка, которая ставится за действительно особые успехи, работоспособность и проактивность. Эта оценка означает, что студент продемонстрировал некое качество в гораздо большей мере, чем ожидалось, и компания это смогла конвертировать в свое рыночное преимущество, что также отражено в примерах в этом отзыве. Иначе говоря, обладателя 10 баллов вы готовы в любой момент взять на работу с зарплатой по верхней планке.</w:t>
      </w:r>
      <w:r w:rsidDel="00000000" w:rsidR="00000000" w:rsidRPr="00000000">
        <w:rPr>
          <w:rtl w:val="0"/>
        </w:rPr>
      </w:r>
    </w:p>
    <w:bookmarkStart w:colFirst="0" w:colLast="0" w:name="bookmark=id.4d34og8" w:id="8"/>
    <w:bookmarkEnd w:id="8"/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Критерии оценивания отчетной документации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Наличие каждого из нижеперечисленных элементов</w:t>
      </w:r>
      <w:bookmarkStart w:colFirst="0" w:colLast="0" w:name="bookmark=id.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прибавляет один балл к оценке отчета: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должен соответствовать критериям оформления;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краткую характеристику организации, где проходила практика;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контакты (телефон и / или электронная почта) куратора практики и / или руководителя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описание видов деятельности подразделения, в котором работал практикант;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перечисление и подробное описание задач, которые решал студент во время практики (если студент принимал участие в нескольких видах деятельности, необходимо описать функционал в каждом из направлений / проекте);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рассказ о производстве продукта, описанного</w:t>
      </w:r>
      <w:r w:rsidDel="00000000" w:rsidR="00000000" w:rsidRPr="00000000">
        <w:rPr>
          <w:sz w:val="24"/>
          <w:szCs w:val="24"/>
          <w:rtl w:val="0"/>
        </w:rPr>
        <w:t xml:space="preserve"> в результатах практики, а также 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впечатлениях практиканта (о том, что ему удалось узнать, сделать, с какими трудностями столкнуться);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оценку собственных достижений практиканта;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не содержит описание работ, не связанных с закреплением навыков, полученных в ходе освоения программы;</w:t>
      </w:r>
      <w:r w:rsidDel="00000000" w:rsidR="00000000" w:rsidRPr="00000000">
        <w:rPr>
          <w:rtl w:val="0"/>
        </w:rPr>
      </w:r>
    </w:p>
    <w:bookmarkStart w:colFirst="0" w:colLast="0" w:name="bookmark=id.17dp8vu" w:id="10"/>
    <w:bookmarkEnd w:id="10"/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рефлексию о том, что можно было бы сделать лучше в работе практиканта и / или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активные ссылки.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Фонд оценочных средств для проведения промежуточной аттестации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Экзамену предшествует текущий контроль, а именно: подготовка студентами развернутых ответов на ряд контрольных вопросов.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Список контрольных вопросов по разделам практики: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1. Организационно-правовая форма базы практики: структура и направления деятельности.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2. Направления деятельности и производственный цикл конкретного подразделения. Система планирования и принципы принятия решений.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3. Описание медиапродукта, производимого подразделением.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Задача студентов – отработать и продемонстрировать приобретенные в процессе обучения навыки реализации различных медиапроектов, как в части создания медиапродуктов на различных платформах, так и организационно-управленческие навыки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навыки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работы в творческих коллективах, детально ознакомиться с организацией и условиями функционирования организаций, ведущих деятельность в индустрии медиа, развлечений и культуры, книгоиздании и проч., дать в отчете актуальную информацию о принимающей организации, в том числе о ее персоналиях.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Допускается прохождение практики в профильных организациях как на творческих, так и на </w:t>
      </w:r>
      <w:r w:rsidDel="00000000" w:rsidR="00000000" w:rsidRPr="00000000">
        <w:rPr>
          <w:sz w:val="24"/>
          <w:szCs w:val="24"/>
          <w:rtl w:val="0"/>
        </w:rPr>
        <w:t xml:space="preserve">управленческих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позициях</w:t>
      </w:r>
      <w:r w:rsidDel="00000000" w:rsidR="00000000" w:rsidRPr="00000000">
        <w:rPr>
          <w:sz w:val="24"/>
          <w:szCs w:val="24"/>
          <w:rtl w:val="0"/>
        </w:rPr>
        <w:t xml:space="preserve">, а также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прохождение практики на профильных позициях в организациях, деятельность которых напрямую не связана с медиаиндустрией. Студент обязан представить после практики подготовленные им материалы в объеме, зависящем от места прохождения практики и определяемом руководителем практики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ФК</w:t>
      </w:r>
      <w:r w:rsidDel="00000000" w:rsidR="00000000" w:rsidRPr="00000000">
        <w:rPr>
          <w:sz w:val="24"/>
          <w:szCs w:val="24"/>
          <w:rtl w:val="0"/>
        </w:rPr>
        <w:t xml:space="preserve">И,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в соответствии с данным документом.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 основании предоставленных документов о прохождении практики руководитель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заполняет оценочный лист и при необходимости пишет комментарий. Оценка </w:t>
      </w:r>
      <w:r w:rsidDel="00000000" w:rsidR="00000000" w:rsidRPr="00000000">
        <w:rPr>
          <w:sz w:val="24"/>
          <w:szCs w:val="24"/>
          <w:rtl w:val="0"/>
        </w:rPr>
        <w:t xml:space="preserve">вычисляется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 основании заполнения оценочного листа. Оригинал оценочного листа передается руководителем практики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в учебный офис ОП «</w:t>
      </w:r>
      <w:r w:rsidDel="00000000" w:rsidR="00000000" w:rsidRPr="00000000">
        <w:rPr>
          <w:sz w:val="24"/>
          <w:szCs w:val="24"/>
          <w:rtl w:val="0"/>
        </w:rPr>
        <w:t xml:space="preserve">Журналистика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».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Разбор практики может производиться по запросу студента в режиме индивидуальной консультации с руководителем практики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Производственная и преддипломная практик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студента оценивается по десятибалльной системе и учитывается при подведении итогов общей успеваемости студента.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Студенты, не выполнившие программы практик по уважительной причине, направляются на практику вторично, в свободное от учебы время или распределенно в течение учебного года на 6 недель. Студенты, не выполнившие программы практик без уважительной причины или получившие по ее итогам неудовлетворительную оценку, считаются имеющими академическую задолженность. Она может быть ликвидирована в соответствии с «Положением об организации промежуточной аттестации и текущего контроля успеваемости студентов Национального исследовательского университета «Высшая школа экономики». Студенты, не выполнившие программы установленных видов практики на выпускных курсах, не допускаются к государственной итоговой аттестации.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VI. УЧЕБНО-МЕТОДИЧЕСКОЕ И ИНФО</w:t>
      </w:r>
      <w:r w:rsidDel="00000000" w:rsidR="00000000" w:rsidRPr="00000000">
        <w:rPr>
          <w:b w:val="1"/>
          <w:sz w:val="24"/>
          <w:szCs w:val="24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МАЦИОННОЕ ОБЕСПЕЧЕНИЕ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Перечень учебной литературы и ресурсов сети «Интернет», необходимых для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9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8459"/>
        <w:tblGridChange w:id="0">
          <w:tblGrid>
            <w:gridCol w:w="900"/>
            <w:gridCol w:w="845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Основная литература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Иваницкий, В. Л.  Основы бизнес-моделирования СМИ : учебное пособие для академического бакалавриата / В. Л. Иваницкий. — 3-е изд., испр. и доп. — Москва : Издательство Юрайт, 2019. — 239 с. — (Бакалавр. Академический курс. Модуль). — ISBN 978-5-534-08351-4. — Текст : электронный // Образовательная платформа Юрайт [сайт]. — URL: </w:t>
            </w:r>
            <w:hyperlink r:id="rId9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https://urait.ru/bcode/424881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Леонтьева, Л. С.  Управление интеллектуальным капиталом : учебник и практикум для бакалавриата и магистратуры / Л. С. Леонтьева, Л. Н. Орлова. — Москва : Издательство Юрайт, 2019. — 295 с. — (Бакалавр и магистр. Академический курс). — ISBN 978-5-9916-5753-2. — Текст : электронный // Образовательная платформа Юрайт [сайт]. — URL: </w:t>
            </w:r>
            <w:hyperlink r:id="rId10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https://urait.ru/bcode/432148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Дополнительная литература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Внуков, А. А.  Защита информации : учебное пособие для бакалавриата и магистратуры / А. А. Внуков. — 2-е изд., испр. и доп. — Москва : Издательство Юрайт, 2019. — 240 с. — (Высшее образование). — ISBN 978-5-534-01678-9. — Текст : электронный // Образовательная платформа Юрайт [сайт]. — URL: </w:t>
            </w:r>
            <w:hyperlink r:id="rId11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https://urait.ru/bcode/444046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Рихтер, А.Г. Правовые основы журналистики: учебник для вузов / А.Г. Рихтер. Изд. 3-е, испр. и доп. М.: Издательские решения, 2017. 498 с.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Ресурсы сети «Интернет»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Официальный сайт Федерального Агентства по печати и массовым коммуникациям. URL: https://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vertAlign w:val="baseline"/>
                  <w:rtl w:val="0"/>
                </w:rPr>
                <w:t xml:space="preserve">www.fapmc.ru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Сайт Гильдии издателей периодической печати. URL: https://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vertAlign w:val="baseline"/>
                  <w:rtl w:val="0"/>
                </w:rPr>
                <w:t xml:space="preserve">www.gipp.ru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Сайт Гильдии судебных репортеров. URL: https://www.sudinform.ru.</w:t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процессе прохождения практики обучающиеся могут использовать информационные технологии, в том числе компьютерные симуляции, средства автоматизации проектирования и разработки программного обеспечения, применяемые в профильной организации, Интернет-технологии и др.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VII. ОПИСАНИЕ МАТЕРИАЛЬНО-ТЕХНИЧЕСКОЙ БАЗЫ, НЕОБХОДИМОЙ ДЛЯ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Производственное, научно-исследовательское оборудование, измерительные и вычислительные комплексы, специально оборудованные студийные комплексы.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Указанное материально-техническое обеспечение должно удовлетворять действующим санитарным и противопожарным нормам, а также требованиям техники безопасности при проведении работ.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Примерная форма письма-оферты НИУ ВШЭ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предоставлении места для прохождения практики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Руководителю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u w:val="none"/>
          <w:vertAlign w:val="baseline"/>
          <w:rtl w:val="0"/>
        </w:rPr>
        <w:t xml:space="preserve">должность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Наименование организации</w:t>
      </w:r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ФИО руководителя в дательном падеже</w:t>
      </w:r>
      <w:r w:rsidDel="00000000" w:rsidR="00000000" w:rsidRPr="00000000">
        <w:rPr>
          <w:sz w:val="26"/>
          <w:szCs w:val="2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Письмо-оферта о заключении договора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практической подготовке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обучающихся НИУ ВШЭ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Уважаемый (-ая)  </w:t>
      </w:r>
      <w:r w:rsidDel="00000000" w:rsidR="00000000" w:rsidRPr="00000000">
        <w:rPr>
          <w:sz w:val="26"/>
          <w:szCs w:val="26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!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Национальный исследовательский университет «Высшая школа экономики» (далее – НИУ ВШЭ) предлагает заключить договор о практической подготовке обучающихся НИУ ВШЭ в ______________________________________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указывается наименование организации)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(далее – Профильная организация) на следующих условиях: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7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8"/>
        <w:gridCol w:w="2031"/>
        <w:gridCol w:w="2453"/>
        <w:gridCol w:w="2260"/>
        <w:gridCol w:w="1724"/>
        <w:tblGridChange w:id="0">
          <w:tblGrid>
            <w:gridCol w:w="1108"/>
            <w:gridCol w:w="2031"/>
            <w:gridCol w:w="2453"/>
            <w:gridCol w:w="2260"/>
            <w:gridCol w:w="172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3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Вид, уровень, направление подготовки/ специальности/ наименование образовательной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Наименование компонента образовательной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Численность обучающихся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Срок организации практической подготовки (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с___ по 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общий срок организации практической подготовки: с __________ по 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общая численность обучающихся:______</w:t>
      </w: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sz w:val="26"/>
          <w:szCs w:val="26"/>
          <w:rtl w:val="0"/>
        </w:rPr>
        <w:t xml:space="preserve">прописью</w:t>
      </w:r>
      <w:r w:rsidDel="00000000" w:rsidR="00000000" w:rsidRPr="00000000">
        <w:rPr>
          <w:sz w:val="26"/>
          <w:szCs w:val="26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человек;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срок действия договора о практической подготовке: до полного исполнения сторонами своих обязательств;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дистанционный формат практической подготовки (обучающиеся не посещают Профильную организацию, взаимодействие с ними осуществляется с использованием дистанционных технологий без использования помещений Профильной организации)/практическая подготовка с посещением Профильной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Руководителем по практической подготовке со стороны НИУ ВШЭ является 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(указать должность и ФИО руководителя практики со стороны НИУ ВШЭ).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Настоящее письмо является офертой на заключение договора о практической подготовке обучающихся НИУ ВШЭ в значении статьи 435 ГК РФ.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случае согласия Профильной организации на заключение договора о практической подготовке обучающихся НИУ ВШЭ на указанных выше условиях у Профильной организации и НИУ ВШЭ возникнут права и обязанности, указанные в приложении 1 к письму-оферте.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принятом решении просим сообщить в письменной форме ответным письмом.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случае согласия на заключение договора о практической подготовке обучающихся НИУ ВШЭ в письме-акцепте просим подтвердить согласие с условиями настоящей оферты, сообщить информацию о ФИО ответственного лица, которое обеспечивает реализации компонентов образовательной программы в форме практической подготовки со стороны Профильной организации, и приложить перечень помещений, которые будут использоваться Профильной организацией для практической подготовки обучающихся НИУ ВШЭ (кроме случая, когда практическая подготовка осуществляется в дистанционном формате).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соответствии со статьей 438 ГК РФ ответное письмо будет считаться акцептом на заключение договора о практической подготовке обучающихся НИУ ВШЭ на условиях, указанных в письме-оферте.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Примерную форму письма-акцепта на заключение договора о практической подготовке обучающихся НИУ ВШЭ прикладываем.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Приложение: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Права и обязанности НИУ ВШЭ и Профильной организации на 2 л. в 1 экз.;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Примерная форма письма-акцепта на 1 л. в 1 экз.;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заверений для ответственного лица Профильной организации на 2 л. в 1 экз.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Подпись уполномоченного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должностного лица НИУ ВШЭ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Примерная форма письма-акцепта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Организации о предоставлении места для прохождения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Ректору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Национального исследовательского университета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«Высшая школа экономики»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6"/>
          <w:szCs w:val="26"/>
          <w:u w:val="none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Н.Ю. Анисимову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101000, г. Москва, ул. Мясницкая, д. 20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72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Письмо-акцепт о заключении договора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практической подготовке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обучающихся НИУ ВШЭ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Уважаемый </w:t>
      </w:r>
      <w:r w:rsidDel="00000000" w:rsidR="00000000" w:rsidRPr="00000000">
        <w:rPr>
          <w:sz w:val="26"/>
          <w:szCs w:val="26"/>
          <w:rtl w:val="0"/>
        </w:rPr>
        <w:t xml:space="preserve">Никита Юрьевич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!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указывается наименование профильной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) (далее – Профильная организация) настоящим принимает Ваше предложение (оферту), содержащееся в письме от __________ исх. № _______________, на заключение договора о практической подготовке обучающихся Национального исследовательского университета «Высшая школа экономики» по образовательной (-ым) программе (-ам)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бакалавриата/специалитета/магистратуры (выбрать нужное)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 направлению (-ям) подготовки/специальности (-ям) 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(перечислить направления подготовки/специальности)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численностью _____ человек и подтверждает согласие со всеми условиями, содержащимися в Вашем предложении заключить договор о практической подготовке.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77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Ответственным лицом, соответствующим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подготовки, назначается 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указывается ФИО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77"/>
        </w:tabs>
        <w:spacing w:after="0" w:before="0" w:line="240" w:lineRule="auto"/>
        <w:ind w:left="0" w:right="0"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Выделенный курсивом абзац включается в письмо только в случае, если практическая подготовка осуществляется с использованием помещений Профильной организации (не в дистанционном формате):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Реализация согласованных компонентов образовательной программы в форме практической подготовки будет осуществляться в помещениях Профильной организации, перечень которых является приложением к настоящему письму-акцепту.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соответствии со статьей 438 ГК РФ настоящее письмо является акцептом на заключение договора о практической подготовке обучающихся НИУ ВШЭ на условиях, указанных в письме-оферте НИУ ВШЭ от _______ исх. № ____________.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Приложение: перечень помещений для осуществления практической подготовки на ___ л. в 1 экз.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Подпись уполномоченного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должностного лица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Профильной организации, печать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Права и обязанности НИУ ВШЭ и Профильной организации в случае заключения договора о практической подготовке обучающихся НИУ ВШЭ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1669" w:right="0" w:hanging="9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НИУ ВШЭ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 НИУ ВШЭ, осваивающих соответствующие компоненты образовательной программы посредством практической подготовки;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назначить руководителя по практической подготовке от НИУ ВШЭ, который: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организует участие обучающихся в выполнении определенных видов работ, связанных с будущей профессиональной деятельностью;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оказывает методическую помощь обучающимся НИУ ВШЭ при выполнении определенных видов работ, связанных с будущей профессиональной деятельностью;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НИУ ВШЭ,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 смене руководителя по практической подготовке в 10-ти дневный срок сообщить об этом Профильной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установить в расписании занятий виды учебной деятельности, практики и иные компоненты образовательной программы, осваиваемые обучающимися НИУ ВШЭ в форме практической подготовки, включая место и время их проведения;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направить обучающихся НИУ ВШЭ в Профильную организацию для освоения компонентов образовательной программы в форме практической подготовки.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Профильная организация обязана: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создать условия для реализации компонентов образовательной программы в форме практической подготовки, если иное не предусмотрено письмом-офертой -  предоставить обучающимся доступ к оборудованию и техническим средствам обучения в объеме, позволяющем выполнять определенные виды работ, связанные с будущей профессиональной деятельностью обучающихся НИУ ВШЭ;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подтверждение соответствия назначенного ответственного лица требованиям трудового законодательства Российской Федерации о допуске к педагогической деятельности обеспечить получение от ответственного лица и передачу НИУ ВШЭ письменного заверения по форме НИУ ВШЭ, являющейся приложением к письму-оферте на заключение договора о практической подготовке обучающихся НИУ ВШЭ;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 смене лица, назначенного согласно пункту 1.2.2, в 10-ти дневный срок сообщить об этом НИУ ВШЭ и обеспечить получение от другого ответственного лица заверений согласно пункту 1.2.3;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НИУ ВШЭ об условиях труда и требованиях охраны труда на рабочем месте;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ознакомить обучающихся НИУ ВШЭ с правилами внутреннего трудового распорядка Профильной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провести инструктаж обучающихся НИУ ВШЭ и по охране труда и технике безопасности и осуществлять надзор за соблюдением обучающимися правил техники безопасности;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обо всех случаях нарушения обучающимися НИУ ВШЭ правил внутреннего трудового распорядка, охраны труда и техники безопасности Профильной организации сообщить руководителю по практической подготовке от НИУ ВШЭ.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НИУ ВШЭ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требовать от ответственного лица Профильной организации предоставления письменных заверений в соответствии с пунктом 1.2.3.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Профильная организация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требовать от обучающихся НИУ ВШЭ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заверений об обстоятельствах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ЗАВЕРЕНИЯ ОБ ОБСТОЯТЕЛЬСТВАХ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для ответственного лица за организацию реализации компонентов образовательной программы в форме практической подготовки со стороны Профильной организации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 xml:space="preserve">«____»________________ </w:t>
      </w:r>
      <w:r w:rsidDel="00000000" w:rsidR="00000000" w:rsidRPr="00000000">
        <w:rPr>
          <w:sz w:val="26"/>
          <w:szCs w:val="26"/>
          <w:rtl w:val="0"/>
        </w:rPr>
        <w:t xml:space="preserve">20___ 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1.</w:t>
        <w:tab/>
        <w:t xml:space="preserve">В целях обеспечения безопасных условий прохождения практической подготовки обучающихся НИУ ВШЭ в профильной организации –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указать сокращенное наименование профильной организации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(далее – Профильная организация) (статьи 28, 41 Федерального закона от 29.12.2012 № 273-ФЗ «Об образовании в Российской Федерации», условия договора о практической подготовке между НИУ ВШЭ и Профильной организацией)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 xml:space="preserve"> я, ____________________________________________________________,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ab/>
        <w:tab/>
        <w:tab/>
        <w:tab/>
        <w:t xml:space="preserve">указать ФИО полностью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назначенный ответственным лицом за организацию реализации компонентов образовательной программы в форме практической подготовки со стороны Профильной организации,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 xml:space="preserve">в порядке статьи 431.2 Гражданского кодекса Российской Федерации заверяю НИУ ВШЭ и подтверждаю, что не имею ограничений к осуществлению деятельности в сфере образования, а именно: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лишен права заниматься педагогической деятельностью в соответствии с вступившим в законную силу приговором суда,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имею и не имел судимости, не подвергался уголовному преследованию (за исключением прекращения уголовного преследования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имею неснятую или непогашенную судимость за иные умышленные тяжкие и особо тяжкие преступления;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признан недееспособным в установленном федеральным законом порядке;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имею заболеваний, предусмотренных перечнем вредных и (или) опасных производственных факторов и работ, при выполнении которых проводятся обязательные предварительный и периодические медицинские осмотры (обследования), утвержденным приказом Министерства здравоохранения и социального развития Российской Федерации от 12.04.2011 №302н .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2.</w:t>
        <w:tab/>
        <w:t xml:space="preserve">НИУ ВШЭ полагается на вышеуказанные заверения ответственного лица, которые рассматриваются как имеющие существенное значение для исполнения или прекращения договора о практической подготовке обучающихся между НИУ ВШЭ и Профильной организацией.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3.</w:t>
        <w:tab/>
        <w:t xml:space="preserve">Я обязуюсь незамедлительно в письменной форме раскрывать НИУ ВШЭ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заключения договора о практической подготовке обучающихся между НИУ ВШЭ и Профильной организацией и до истечения срока его действия, и которые представляют собой нарушение какого-либо из настоящих заверений.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4.</w:t>
        <w:tab/>
        <w:t xml:space="preserve">Для целей соблюдения НИУ ВШЭ требований нормативных правовых актов, приказов федеральных органов исполнительной власти, решений муниципальных образований, решений, поручений и запросов органов и лиц, осуществляющих отдельные функции и полномочия учредителя НИУ ВШЭ, осуществляющих контрольные, надзорные, контрольно-надзорные и иные проверочные мероприятия в отношении НИУ ВШЭ, в том числе аудиторов, обеспечения контроля НИУ ВШЭ за лицами, вступающими в непосредственный контакт с несовершеннолетними по роду их профессиональной деятельности, я даю НИУ ВШЭ согласие на осуществление последним со дня подписания настоящих заверений и в течение всего срока действия договора о практической подготовке между НИУ ВШЭ и Профильной организацией записи, систематизации, накопления, хранения, уточнения, извлечения, использования, передачи (исключительно в пределах обозначенных целей) моих персональных данных, содержащихся в настоящих заверениях, в том числе путем автоматизированной обработки таких данных. Такой срок не ограничивает НИУ ВШЭ в вопросах организации архивного хранения документов, содержащих персональные данные, в электронной (цифровой) форме.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Я согласен на обезличивание, блокирование, удаление и уничтожение указанных персональных данных в случаях, когда это необходимо и/или возможно при реализации указанных целей.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Я осведомлен, что согласие на обработку персональных данных может быть отозвано мной путем представления в НИУ ВШЭ письменного заявления с указанием мотивированных причин его отзыва.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Ответственное лицо за организацию реализации компонентов образовательной программы в форме практической подготовки со стороны Профильной организации: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указать ФИО полностью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Подпись/Инициалы, Фамилия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Дата «_____»</w:t>
      </w:r>
      <w:r w:rsidDel="00000000" w:rsidR="00000000" w:rsidRPr="00000000">
        <w:rPr>
          <w:sz w:val="26"/>
          <w:szCs w:val="26"/>
          <w:rtl w:val="0"/>
        </w:rPr>
        <w:t xml:space="preserve">___________ 20___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28"/>
        </w:tabs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28"/>
        </w:tabs>
        <w:spacing w:after="0" w:before="0" w:line="240" w:lineRule="auto"/>
        <w:ind w:left="0" w:right="0" w:firstLine="72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28"/>
        </w:tabs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индивидуального задания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Федеральное государственное автономное образовательное учреждение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высшего образования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«Национальный исследовательский университет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«Высшая школа экономики»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ИНДИВИДУАЛЬНОЕ ЗАДАНИЕ, ВЫПОЛНЯЕМОЕ В ПЕРИОД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студенту _____ курса очной / очно-заочной / заочной формы обучения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(нужное подчеркнуть)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(фамилия, имя, отчество при наличии)</w:t>
      </w:r>
      <w:r w:rsidDel="00000000" w:rsidR="00000000" w:rsidRPr="00000000">
        <w:rPr>
          <w:rtl w:val="0"/>
        </w:rPr>
      </w:r>
    </w:p>
    <w:tbl>
      <w:tblPr>
        <w:tblStyle w:val="Table6"/>
        <w:tblW w:w="9571.0" w:type="dxa"/>
        <w:jc w:val="left"/>
        <w:tblInd w:w="0.0" w:type="dxa"/>
        <w:tblLayout w:type="fixed"/>
        <w:tblLook w:val="0000"/>
      </w:tblPr>
      <w:tblGrid>
        <w:gridCol w:w="811"/>
        <w:gridCol w:w="809"/>
        <w:gridCol w:w="800"/>
        <w:gridCol w:w="950"/>
        <w:gridCol w:w="237"/>
        <w:gridCol w:w="1206"/>
        <w:gridCol w:w="4758"/>
        <w:tblGridChange w:id="0">
          <w:tblGrid>
            <w:gridCol w:w="811"/>
            <w:gridCol w:w="809"/>
            <w:gridCol w:w="800"/>
            <w:gridCol w:w="950"/>
            <w:gridCol w:w="237"/>
            <w:gridCol w:w="1206"/>
            <w:gridCol w:w="475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5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образовательной программы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(наименование образовательной программы)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уровня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0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по направлению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(код и название направления)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факультета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Вид практики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Тип практики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Срок прохождения практики</w:t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</w:t>
            </w:r>
          </w:p>
        </w:tc>
        <w:tc>
          <w:tcPr/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___.___.201__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по</w:t>
            </w:r>
          </w:p>
        </w:tc>
        <w:tc>
          <w:tcPr/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___.___.201__</w:t>
            </w:r>
          </w:p>
        </w:tc>
      </w:tr>
    </w:tbl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Цель прохождения практики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: </w:t>
      </w:r>
    </w:p>
    <w:tbl>
      <w:tblPr>
        <w:tblStyle w:val="Table7"/>
        <w:tblW w:w="9571.0" w:type="dxa"/>
        <w:jc w:val="left"/>
        <w:tblInd w:w="0.0" w:type="dxa"/>
        <w:tblLayout w:type="fixed"/>
        <w:tblLook w:val="00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Задачи практики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Содержание практики (вопросы, подлежащие изучению): </w:t>
      </w:r>
    </w:p>
    <w:tbl>
      <w:tblPr>
        <w:tblStyle w:val="Table8"/>
        <w:tblW w:w="894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1131"/>
        <w:gridCol w:w="7813"/>
        <w:tblGridChange w:id="0">
          <w:tblGrid>
            <w:gridCol w:w="1131"/>
            <w:gridCol w:w="781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Планируемые результаты: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70.999999999998" w:type="dxa"/>
        <w:jc w:val="left"/>
        <w:tblInd w:w="0.0" w:type="dxa"/>
        <w:tblLayout w:type="fixed"/>
        <w:tblLook w:val="0000"/>
      </w:tblPr>
      <w:tblGrid>
        <w:gridCol w:w="638"/>
        <w:gridCol w:w="638"/>
        <w:gridCol w:w="638"/>
        <w:gridCol w:w="638"/>
        <w:gridCol w:w="638"/>
        <w:gridCol w:w="1029"/>
        <w:gridCol w:w="247"/>
        <w:gridCol w:w="638"/>
        <w:gridCol w:w="638"/>
        <w:gridCol w:w="1029"/>
        <w:gridCol w:w="247"/>
        <w:gridCol w:w="638"/>
        <w:gridCol w:w="638"/>
        <w:gridCol w:w="638"/>
        <w:gridCol w:w="639"/>
        <w:tblGridChange w:id="0">
          <w:tblGrid>
            <w:gridCol w:w="638"/>
            <w:gridCol w:w="638"/>
            <w:gridCol w:w="638"/>
            <w:gridCol w:w="638"/>
            <w:gridCol w:w="638"/>
            <w:gridCol w:w="1029"/>
            <w:gridCol w:w="247"/>
            <w:gridCol w:w="638"/>
            <w:gridCol w:w="638"/>
            <w:gridCol w:w="1029"/>
            <w:gridCol w:w="247"/>
            <w:gridCol w:w="638"/>
            <w:gridCol w:w="638"/>
            <w:gridCol w:w="638"/>
            <w:gridCol w:w="639"/>
          </w:tblGrid>
        </w:tblGridChange>
      </w:tblGrid>
      <w:tr>
        <w:trPr>
          <w:cantSplit w:val="0"/>
          <w:tblHeader w:val="0"/>
        </w:trPr>
        <w:tc>
          <w:tcPr>
            <w:gridSpan w:val="15"/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Руководитель практики от НИУ ВШЭ: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(фамилия, инициалы)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СОГЛАСОВАНО</w:t>
            </w:r>
          </w:p>
        </w:tc>
      </w:tr>
      <w:tr>
        <w:trPr>
          <w:cantSplit w:val="0"/>
          <w:tblHeader w:val="0"/>
        </w:trPr>
        <w:tc>
          <w:tcPr>
            <w:gridSpan w:val="15"/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Руководитель практики от профильной организации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(подпись, печать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(фамилия, инициалы)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Задание принято к исполнению*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___.___.20__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Студент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(фамилия, инициалы)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-1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Инструктаж по ТБ, ПБ, охране труда пройден, с Правилами внутреннего распорядка организации ознакомлен.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рабочего графика (плана) проведения практики обучающегося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Федеральное государственное автономное образовательное учреждение высшего образования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«Национальный исследовательский университет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«Высшая школа экономики»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РАБОЧИЙ ГРАФИК (ПЛАН)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______________________________________________________________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(Ф.И.О. обучающегося)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Шифр, наименование направления подготовки _____________________________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Наименование образовательной программы ________________________________ ___________________________________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Форма обучения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очная / очно-заочная / заочная, группа ______________________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(нужное подчеркнуть) 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Вид, тип практики: ____________________________________________________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Период прохождения практики: 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5"/>
        <w:gridCol w:w="3846"/>
        <w:gridCol w:w="4560"/>
        <w:tblGridChange w:id="0">
          <w:tblGrid>
            <w:gridCol w:w="1165"/>
            <w:gridCol w:w="3846"/>
            <w:gridCol w:w="45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Дата / период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Планируемые работы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Обучающийся          ____________________ / _______________________________________ 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ab/>
        <w:tab/>
        <w:tab/>
        <w:t xml:space="preserve">                     (подпись)</w:t>
        <w:tab/>
        <w:tab/>
        <w:t xml:space="preserve">            (ФИО)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Руководитель практики 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 подразделения НИУ ВШЭ  _______________ /____________________________________ 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ab/>
        <w:tab/>
        <w:tab/>
        <w:t xml:space="preserve">                     </w:t>
        <w:tab/>
        <w:t xml:space="preserve">(подпись)</w:t>
        <w:tab/>
        <w:t xml:space="preserve">                    </w:t>
        <w:tab/>
        <w:t xml:space="preserve"> (ФИО,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 должность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Академический руководитель ОП  ____________ /___________________________________ </w:t>
      </w:r>
    </w:p>
    <w:p w:rsidR="00000000" w:rsidDel="00000000" w:rsidP="00000000" w:rsidRDefault="00000000" w:rsidRPr="00000000" w14:paraId="00000313">
      <w:pPr>
        <w:rPr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ab/>
        <w:tab/>
        <w:tab/>
        <w:t xml:space="preserve">                   </w:t>
        <w:tab/>
        <w:t xml:space="preserve">  (подпись)</w:t>
        <w:tab/>
        <w:t xml:space="preserve">                     (ФИО, </w:t>
      </w:r>
      <w:r w:rsidDel="00000000" w:rsidR="00000000" w:rsidRPr="00000000">
        <w:rPr>
          <w:sz w:val="18"/>
          <w:szCs w:val="18"/>
          <w:rtl w:val="0"/>
        </w:rPr>
        <w:t xml:space="preserve"> должность</w:t>
      </w:r>
      <w:r w:rsidDel="00000000" w:rsidR="00000000" w:rsidRPr="00000000">
        <w:rPr>
          <w:i w:val="1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Приложение </w:t>
      </w: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отчета по результатам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9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9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Федеральное государственное автономное образовательное учреждение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высшего образования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«Национальный исследовательский университет «Высшая школа экономики»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Факультет к</w:t>
      </w:r>
      <w:r w:rsidDel="00000000" w:rsidR="00000000" w:rsidRPr="00000000">
        <w:rPr>
          <w:sz w:val="24"/>
          <w:szCs w:val="24"/>
          <w:rtl w:val="0"/>
        </w:rPr>
        <w:t xml:space="preserve">реативных индустрий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 «</w:t>
      </w:r>
      <w:r w:rsidDel="00000000" w:rsidR="00000000" w:rsidRPr="00000000">
        <w:rPr>
          <w:sz w:val="24"/>
          <w:szCs w:val="24"/>
          <w:rtl w:val="0"/>
        </w:rPr>
        <w:t xml:space="preserve">Журналистика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Уровень образования: Бакалавр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 Т Ч Е 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 производственной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Выполнил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 гр.______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__________________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1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(Ф.И.О.).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                      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Проверили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Руководитель практики от организации: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9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(должность, 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(оценка)                               (подпись, печать)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               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Руководитель практики от университета: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9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(должность, 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(оценка)                                    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               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Москва – 20____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Структура отчета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5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Оглавление.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245" w:right="0" w:hanging="2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Общие данные: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место прохождения практики – название организации, адрес;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руководитель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куратор практики от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245" w:right="0" w:hanging="2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Содержательная часть: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характеристика организации, где проходила практика (история, структура, сфера деятельности, основные продукты, количество сотрудников и проч.);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описание подразделения, в котором работал практикант (направление деятельности, структура, описание графика работы – летучки, планерки и т.д.);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перечисление и подробное описание задач, которые решал студент во время практики;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рассказ о впечатлениях практиканта (о том, что удалось узнать, сделать, с какими трудностями столкнуться);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контакты (телефон и / или электронная почта) куратора практики и / или руководителя организации.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Заключение (оценка индивидуальных результатов, достижений практиканта, сформированных / развитых компетенций, анализ, что можно было бы сделать лучше в работе практиканта и / или организации).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Результаты и продукты (текст, фотографии, ссылки и другие подтверждающие получение результата материалы).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Приложения (при необходимости: графики, схемы, таблицы, алгоритмы, иллюстрации, отзывы и т.п.).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Шаблон отзыва от организации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Название компании и фамилия студента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Теоретическая подготовка обеспечивает критическое мышление студента, ключевой навык в современном мире. А практические навыки – это уровень владения инструментарием и умение делать что-то руками.</w:t>
        <w:br w:type="textWrapping"/>
        <w:t xml:space="preserve">Оцените теоретическую подготовку и практические навыки студента по 10-балльной шкале, где 1 – очень плохо, 10 – экстраординарно. Обведите нужную цифру.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2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3rdcrjn" w:id="11"/>
    <w:bookmarkEnd w:id="11"/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Способность к обучению и умение быстро включиться в работу – ценный навык, которому нельзя в полной мере научить в университете. Практика студентов – один из эффективных способов развить эти способности.</w:t>
        <w:br w:type="textWrapping"/>
        <w:t xml:space="preserve">Оцените способность к обучению и умение быстро включиться в работу студента по 10-балльной шкале, где 1 – очень плохо, 10 – экстраординарно. Обведите нужную цифру.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4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Дисциплинированность означает исполнение обязательств в срок без лишних напоминаний.</w:t>
        <w:br w:type="textWrapping"/>
        <w:t xml:space="preserve">Оцените дисциплинированность студента по 10-балльной шкале, где 1 – очень плохо, 10 – экстраординарно. Обведите нужную цифру.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6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Проактивность и ответственность – это качества, которые нельзя не заметить. Это способность предлагать идея и брать на себя ответственность за их реализацию.</w:t>
        <w:br w:type="textWrapping"/>
        <w:t xml:space="preserve">Оцените работоспособность студента по 10-балльной шкале, где 1 – очень плохо, 10 – экстраординарно. Обведите нужную цифру.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8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Качество продукта – это не столько субъективная оценка, хотя восприятие тоже важно. Это, прежде всего, соответствие ТЗ и положительное влияние на бизнес компании, которое всегда можно оценить в цифрах: доход, аудитория.</w:t>
        <w:br w:type="textWrapping"/>
        <w:t xml:space="preserve">Оцените качество продукта, который сделал студент, по 10-балльной шкале, где 1 – очень плохо, 10 – экстраординарно. Обведите нужную цифру.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20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7620"/>
        <w:tblGridChange w:id="0">
          <w:tblGrid>
            <w:gridCol w:w="1951"/>
            <w:gridCol w:w="7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Итоговая оценка: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(среднее арифметическое значение всех оценок с округлением до нижнего целого балла)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  <w:sectPr>
          <w:headerReference r:id="rId14" w:type="default"/>
          <w:headerReference r:id="rId15" w:type="even"/>
          <w:pgSz w:h="16838" w:w="11906" w:orient="portrait"/>
          <w:pgMar w:bottom="899" w:top="1134" w:left="1701" w:right="850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Фамилия И.О.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Должность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Дата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Подпись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3.3070866141725" w:right="0" w:firstLine="0"/>
        <w:jc w:val="left"/>
        <w:rPr>
          <w:sz w:val="24"/>
          <w:szCs w:val="24"/>
        </w:rPr>
        <w:sectPr>
          <w:type w:val="continuous"/>
          <w:pgSz w:h="16838" w:w="11906" w:orient="portrait"/>
          <w:pgMar w:bottom="899" w:top="1134" w:left="1701" w:right="850" w:header="708" w:footer="708"/>
          <w:cols w:equalWidth="0" w:num="2">
            <w:col w:space="708" w:w="4323.5"/>
            <w:col w:space="0" w:w="4323.5"/>
          </w:cols>
          <w:titlePg w:val="1"/>
        </w:sectPr>
      </w:pPr>
      <w:r w:rsidDel="00000000" w:rsidR="00000000" w:rsidRPr="00000000">
        <w:rPr>
          <w:sz w:val="24"/>
          <w:szCs w:val="24"/>
          <w:rtl w:val="0"/>
        </w:rPr>
        <w:t xml:space="preserve">Печать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  <w:sectPr>
          <w:type w:val="continuous"/>
          <w:pgSz w:h="16838" w:w="11906" w:orient="portrait"/>
          <w:pgMar w:bottom="899" w:top="1134" w:left="1701" w:right="850" w:header="708" w:footer="708"/>
          <w:cols w:equalWidth="0" w:num="2">
            <w:col w:space="708" w:w="4323.5"/>
            <w:col w:space="0" w:w="4323.5"/>
          </w:cols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Контактные данные</w:t>
        <w:tab/>
        <w:tab/>
        <w:tab/>
        <w:tab/>
      </w:r>
    </w:p>
    <w:bookmarkStart w:colFirst="0" w:colLast="0" w:name="bookmark=id.26in1rg" w:id="12"/>
    <w:bookmarkEnd w:id="12"/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Памятка для представителя организации: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неудовлетворительно – в результате непрофессиональной работы и безответственности студента были сорваны обязательства компании;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удовлетворительно – студент не смог продемонстрировать оцениваемое качество в полной мере;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хорошо – студент не допустил ошибок и продемонстрировал оцениваемое качество в полной мере, однако выделить особые успехи, привести какие-то конкретные примеры представляется затруднительным;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отлично – оценка ставится, когда студент продемонстрировал необходимые качества, эти примеры можно вспомнить и описать, эти примеры ощутимо повлияли на бизнес-процессы в положительном ключе, что также отражено в приведенных в отзыве примерах;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 баллов – это экстраординарная оценка, которая ставится за действительно особые успехи, работоспособность и проактивность. Эта оценка означает, что студент продемонстрировал некое качество в гораздо большей мере, чем ожидалось, и компания это смогла конвертировать в свое рыночное преимущество, что также отражено в примерах в этом отзыве. Иначе говоря, обладателя 10 баллов вы готовы в любой момент взять на работу с зарплатой по верхней планке. Эта оценка должна обосновываться конкретными примерам успехов: название проекта, исходное состояние, суть работу студента, эффект от работы студента. Описания общими слова</w:t>
      </w:r>
      <w:r w:rsidDel="00000000" w:rsidR="00000000" w:rsidRPr="00000000">
        <w:rPr>
          <w:i w:val="1"/>
          <w:sz w:val="24"/>
          <w:szCs w:val="24"/>
          <w:rtl w:val="0"/>
        </w:rPr>
        <w:t xml:space="preserve">ми засчитываться не будут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1</w:t>
      </w:r>
      <w:r w:rsidDel="00000000" w:rsidR="00000000" w:rsidRPr="00000000">
        <w:rPr>
          <w:sz w:val="24"/>
          <w:szCs w:val="24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Шаблон оценочного листа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Оценочный лист по результатам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505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1"/>
        <w:gridCol w:w="1953"/>
        <w:gridCol w:w="3871"/>
        <w:tblGridChange w:id="0">
          <w:tblGrid>
            <w:gridCol w:w="3681"/>
            <w:gridCol w:w="1953"/>
            <w:gridCol w:w="38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Студент (Ф.И.О.)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Образовательная программа, 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Место прохождения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Руководитель практики от организации (куратор): Ф.И.О.,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Руководитель практики от ДМ: Ф.И.О.,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Элементы результирующей оценки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Оценка по 10-балльной шкале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Примечания (при необходимости)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пк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оценка практики куратором от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рук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оценка отчетной документации руководителем от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Института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медиа ФК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рез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санкция за непредоставление результатов практики в 4 балла (принимаются материалы, которые описаны в отчете и отзыве)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срок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санкция за сдачу отчета после установленного срока в 3 балла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Формула расчета результирующей оценки (с указанием элементов и их весов)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= 0,5 * 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пк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+ 0,5 * 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рук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рез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срок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Результирующая оценка за практику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Подпись руководителя</w:t>
            </w:r>
          </w:p>
        </w:tc>
      </w:tr>
    </w:tbl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Дата заполнения оценочного листа __________________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even"/>
      <w:type w:val="nextPage"/>
      <w:pgSz w:h="16838" w:w="11906" w:orient="portrait"/>
      <w:pgMar w:bottom="899" w:top="1134" w:left="1701" w:right="850" w:header="708" w:footer="70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4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Прим. Округление оценки осуществляется только до нижнего целого балла.</w:t>
      </w:r>
    </w:p>
  </w:footnote>
  <w:footnote w:id="1">
    <w:p w:rsidR="00000000" w:rsidDel="00000000" w:rsidP="00000000" w:rsidRDefault="00000000" w:rsidRPr="00000000" w14:paraId="000004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Указать один из вариантов: либо дистанционная практическая подготовка, либо практическая подготовка с посещением Профильной организации.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</w:footnote>
  <w:footnote w:id="2">
    <w:p w:rsidR="00000000" w:rsidDel="00000000" w:rsidP="00000000" w:rsidRDefault="00000000" w:rsidRPr="00000000" w14:paraId="000004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соответствии с программой практики.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4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соответствии с программой практики.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4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Прим. Оформляется при прохождении практики на базе НИУ ВШЭ.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96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68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5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2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decimal"/>
      <w:lvlText w:val="%1.%2"/>
      <w:lvlJc w:val="left"/>
      <w:pPr>
        <w:ind w:left="700" w:hanging="45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2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7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33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9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19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800" w:hanging="1800"/>
      </w:pPr>
      <w:rPr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669" w:hanging="60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89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8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49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1800.0000000000005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214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0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6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w w:val="100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6">
    <w:name w:val="Заголовок 6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0" w:firstLineChars="-1"/>
      <w:jc w:val="center"/>
      <w:textDirection w:val="btLr"/>
      <w:textAlignment w:val="top"/>
      <w:outlineLvl w:val="5"/>
    </w:pPr>
    <w:rPr>
      <w:b w:val="1"/>
      <w:w w:val="100"/>
      <w:position w:val="-1"/>
      <w:sz w:val="36"/>
      <w:effect w:val="none"/>
      <w:vertAlign w:val="baseline"/>
      <w:cs w:val="0"/>
      <w:em w:val="none"/>
      <w:lang w:bidi="ar-SA" w:eastAsia="ru-RU" w:val="ru-RU"/>
    </w:rPr>
  </w:style>
  <w:style w:type="paragraph" w:styleId="Заголовок9">
    <w:name w:val="Заголовок 9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720" w:firstLineChars="-1"/>
      <w:jc w:val="center"/>
      <w:textDirection w:val="btLr"/>
      <w:textAlignment w:val="top"/>
      <w:outlineLvl w:val="8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сотступом3">
    <w:name w:val="Основной текст с отступом 3"/>
    <w:basedOn w:val="Обычный"/>
    <w:next w:val="Основнойтекстсотступом3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36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after="120" w:line="1" w:lineRule="atLeast"/>
      <w:ind w:left="283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after="120" w:line="480" w:lineRule="auto"/>
      <w:ind w:left="283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after="120"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4">
    <w:name w:val="Знак Знак4"/>
    <w:next w:val="ЗнакЗнак4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Цветнойсписок-Акцент11">
    <w:name w:val="Цветной список - Акцент 11"/>
    <w:basedOn w:val="Обычный"/>
    <w:next w:val="Цветнойсписок-Акцент11"/>
    <w:autoRedefine w:val="0"/>
    <w:hidden w:val="0"/>
    <w:qFormat w:val="0"/>
    <w:pPr>
      <w:suppressAutoHyphens w:val="1"/>
      <w:spacing w:line="1" w:lineRule="atLeast"/>
      <w:ind w:left="708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Знакпримечания">
    <w:name w:val="Знак примечания"/>
    <w:next w:val="Знакпримечания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Текстпримечания">
    <w:name w:val="Текст примечания"/>
    <w:basedOn w:val="Обычный"/>
    <w:next w:val="Текстпримечания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3">
    <w:name w:val="Знак Знак3"/>
    <w:basedOn w:val="Основнойшрифтабзаца"/>
    <w:next w:val="ЗнакЗнак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мапримечания">
    <w:name w:val="Тема примечания"/>
    <w:basedOn w:val="Текстпримечания"/>
    <w:next w:val="Текстпримечания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2">
    <w:name w:val="Знак Знак2"/>
    <w:next w:val="ЗнакЗнак2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ЗнакЗнак1">
    <w:name w:val="Знак Знак1"/>
    <w:next w:val="ЗнакЗнак1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1"/>
    <w:pPr>
      <w:suppressAutoHyphens w:val="1"/>
      <w:spacing w:line="1" w:lineRule="atLeast"/>
      <w:ind w:leftChars="-1" w:rightChars="0" w:firstLine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">
    <w:name w:val="Знак Знак"/>
    <w:next w:val="ЗнакЗнак"/>
    <w:autoRedefine w:val="0"/>
    <w:hidden w:val="0"/>
    <w:qFormat w:val="0"/>
    <w:rPr>
      <w:rFonts w:ascii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Знаксноски">
    <w:name w:val="Знак сноски"/>
    <w:next w:val="Знаксноски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08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_5yl5">
    <w:name w:val="_5yl5"/>
    <w:basedOn w:val="Основнойшрифтабзаца"/>
    <w:next w:val="_5y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suppressAutoHyphens w:val="1"/>
      <w:spacing w:after="160" w:line="259" w:lineRule="auto"/>
      <w:ind w:left="720" w:leftChars="-1" w:rightChars="0" w:firstLine="0" w:firstLineChars="-1"/>
      <w:contextualSpacing w:val="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АбзацспискаЗнак">
    <w:name w:val="Абзац списка Знак"/>
    <w:next w:val="АбзацспискаЗнак"/>
    <w:autoRedefine w:val="0"/>
    <w:hidden w:val="0"/>
    <w:qFormat w:val="0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rait.ru/bcode/444046" TargetMode="External"/><Relationship Id="rId10" Type="http://schemas.openxmlformats.org/officeDocument/2006/relationships/hyperlink" Target="https://urait.ru/bcode/432148" TargetMode="External"/><Relationship Id="rId13" Type="http://schemas.openxmlformats.org/officeDocument/2006/relationships/hyperlink" Target="http://www.gipp.ru" TargetMode="External"/><Relationship Id="rId12" Type="http://schemas.openxmlformats.org/officeDocument/2006/relationships/hyperlink" Target="http://www.fapmc.r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urait.ru/bcode/424881" TargetMode="External"/><Relationship Id="rId15" Type="http://schemas.openxmlformats.org/officeDocument/2006/relationships/header" Target="header1.xml"/><Relationship Id="rId14" Type="http://schemas.openxmlformats.org/officeDocument/2006/relationships/header" Target="header2.xml"/><Relationship Id="rId17" Type="http://schemas.openxmlformats.org/officeDocument/2006/relationships/header" Target="header3.xml"/><Relationship Id="rId16" Type="http://schemas.openxmlformats.org/officeDocument/2006/relationships/header" Target="header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akupriyanov@hs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DdlBMNkLagm2UnsAkU1u9wwPw==">AMUW2mWqSCUvZrylrW228Brzb+/2/K8dSOQY3S67ij4hRrBTJrEEicdnURLYNA/yIy3PRO83uvERUpmcgnoJvWb/UqF1e8UsMMk8du/RkoMMUZZ3pa7tS0TM3r9346xXtxaQ15/El5ULWjmy1gmwsdbgADgSdQYVOpIZzdWYmvR1CDB4LgjTj2hxuDdXsDGlGBXZcSg1K8iglk7ZcZg3mp0+hgzIkkC/Yj+bBMw/43G0fjbKrky0a93OT/IvnUlqcvEu0waQ+P2+OUqjUkN9h4JtYJGVbKIHC4QHHzsys5RNY797V9FZoKJkG66AVQls/IB1L77TlZ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2019-01-27T13:07:00Z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