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7F2B" w14:textId="77777777" w:rsidR="005E1C16" w:rsidRPr="00241AE1" w:rsidRDefault="005E1C16" w:rsidP="005E1C16">
      <w:pPr>
        <w:rPr>
          <w:sz w:val="28"/>
          <w:szCs w:val="28"/>
        </w:rPr>
      </w:pPr>
      <w:r w:rsidRPr="00241AE1">
        <w:rPr>
          <w:sz w:val="28"/>
          <w:szCs w:val="28"/>
        </w:rPr>
        <w:t>Национальный исследовательский университет «Высшая школа экономики»</w:t>
      </w:r>
    </w:p>
    <w:p w14:paraId="21324C85" w14:textId="15C137B9" w:rsidR="005E1C16" w:rsidRPr="00241AE1" w:rsidRDefault="005E1C16" w:rsidP="005E1C16">
      <w:pPr>
        <w:jc w:val="center"/>
        <w:rPr>
          <w:sz w:val="28"/>
          <w:szCs w:val="28"/>
        </w:rPr>
      </w:pPr>
      <w:r w:rsidRPr="00241AE1">
        <w:rPr>
          <w:sz w:val="28"/>
          <w:szCs w:val="28"/>
        </w:rPr>
        <w:t>ПРОТОКОЛ № 2.2-</w:t>
      </w:r>
      <w:proofErr w:type="gramStart"/>
      <w:r w:rsidRPr="00241AE1">
        <w:rPr>
          <w:sz w:val="28"/>
          <w:szCs w:val="28"/>
        </w:rPr>
        <w:t>01/261022-01</w:t>
      </w:r>
      <w:proofErr w:type="gramEnd"/>
      <w:r w:rsidRPr="00241AE1">
        <w:rPr>
          <w:sz w:val="28"/>
          <w:szCs w:val="28"/>
        </w:rPr>
        <w:t xml:space="preserve"> -Эл</w:t>
      </w:r>
    </w:p>
    <w:p w14:paraId="21AE5121" w14:textId="77777777" w:rsidR="005E1C16" w:rsidRPr="00241AE1" w:rsidRDefault="005E1C16" w:rsidP="005E1C16">
      <w:pPr>
        <w:jc w:val="center"/>
        <w:rPr>
          <w:sz w:val="28"/>
          <w:szCs w:val="28"/>
        </w:rPr>
      </w:pPr>
      <w:r w:rsidRPr="00241AE1">
        <w:rPr>
          <w:sz w:val="28"/>
          <w:szCs w:val="28"/>
        </w:rPr>
        <w:t>заседания ученого совета факультета креативных индустрий</w:t>
      </w:r>
    </w:p>
    <w:p w14:paraId="376B12E1" w14:textId="77777777" w:rsidR="005E1C16" w:rsidRPr="00241AE1" w:rsidRDefault="005E1C16" w:rsidP="005E1C16">
      <w:pPr>
        <w:jc w:val="center"/>
        <w:rPr>
          <w:sz w:val="28"/>
          <w:szCs w:val="28"/>
        </w:rPr>
      </w:pPr>
      <w:r w:rsidRPr="00241AE1">
        <w:rPr>
          <w:sz w:val="28"/>
          <w:szCs w:val="28"/>
        </w:rPr>
        <w:t xml:space="preserve">Национального исследовательского университета </w:t>
      </w:r>
    </w:p>
    <w:p w14:paraId="21C00031" w14:textId="77777777" w:rsidR="005E1C16" w:rsidRPr="00241AE1" w:rsidRDefault="005E1C16" w:rsidP="005E1C16">
      <w:pPr>
        <w:jc w:val="center"/>
        <w:rPr>
          <w:sz w:val="28"/>
          <w:szCs w:val="28"/>
        </w:rPr>
      </w:pPr>
      <w:r w:rsidRPr="00241AE1">
        <w:rPr>
          <w:sz w:val="28"/>
          <w:szCs w:val="28"/>
        </w:rPr>
        <w:t>«Высшая школа экономики» (НИУ ВШЭ)</w:t>
      </w:r>
    </w:p>
    <w:p w14:paraId="133B81C6" w14:textId="77777777" w:rsidR="00241AE1" w:rsidRDefault="00241AE1" w:rsidP="005E1C16">
      <w:pPr>
        <w:jc w:val="both"/>
        <w:rPr>
          <w:sz w:val="28"/>
          <w:szCs w:val="28"/>
        </w:rPr>
      </w:pPr>
    </w:p>
    <w:p w14:paraId="5DD42DAB" w14:textId="470483A7" w:rsidR="005E1C16" w:rsidRPr="00241AE1" w:rsidRDefault="005E1C16" w:rsidP="005E1C16">
      <w:pPr>
        <w:jc w:val="both"/>
        <w:rPr>
          <w:sz w:val="28"/>
          <w:szCs w:val="28"/>
        </w:rPr>
      </w:pPr>
      <w:r w:rsidRPr="00241AE1">
        <w:rPr>
          <w:b/>
          <w:bCs/>
          <w:sz w:val="28"/>
          <w:szCs w:val="28"/>
        </w:rPr>
        <w:t>Дата проведения</w:t>
      </w:r>
      <w:r w:rsidRPr="00241AE1">
        <w:rPr>
          <w:sz w:val="28"/>
          <w:szCs w:val="28"/>
        </w:rPr>
        <w:t>: 26.10.2022 (сведения о голосовании принимались до 22.00 26.10.2022 через личные кабинеты членов ученого совета в системе электронного голосования ученого совета факультета на корпоративном сайте (портале) НИУ ВШЭ)</w:t>
      </w:r>
    </w:p>
    <w:p w14:paraId="2FE8D91B" w14:textId="77777777" w:rsidR="005E1C16" w:rsidRPr="00241AE1" w:rsidRDefault="005E1C16" w:rsidP="005E1C16">
      <w:pPr>
        <w:jc w:val="both"/>
        <w:rPr>
          <w:sz w:val="28"/>
          <w:szCs w:val="28"/>
        </w:rPr>
      </w:pPr>
      <w:r w:rsidRPr="00241AE1">
        <w:rPr>
          <w:b/>
          <w:bCs/>
          <w:sz w:val="28"/>
          <w:szCs w:val="28"/>
        </w:rPr>
        <w:t>Форма проведения</w:t>
      </w:r>
      <w:r w:rsidRPr="00241AE1">
        <w:rPr>
          <w:sz w:val="28"/>
          <w:szCs w:val="28"/>
        </w:rPr>
        <w:t>: заочное заседание (с проведением электронного голосования)</w:t>
      </w:r>
    </w:p>
    <w:p w14:paraId="2E4F2F20" w14:textId="77777777" w:rsidR="00241AE1" w:rsidRDefault="00241AE1" w:rsidP="005E1C16">
      <w:pPr>
        <w:jc w:val="both"/>
        <w:rPr>
          <w:sz w:val="28"/>
          <w:szCs w:val="28"/>
        </w:rPr>
      </w:pPr>
    </w:p>
    <w:p w14:paraId="12DDAE70" w14:textId="07B10D12" w:rsidR="005E1C16" w:rsidRPr="00241AE1" w:rsidRDefault="005E1C16" w:rsidP="005E1C16">
      <w:pPr>
        <w:jc w:val="both"/>
        <w:rPr>
          <w:sz w:val="28"/>
          <w:szCs w:val="28"/>
        </w:rPr>
      </w:pPr>
      <w:r w:rsidRPr="00241AE1">
        <w:rPr>
          <w:b/>
          <w:bCs/>
          <w:sz w:val="28"/>
          <w:szCs w:val="28"/>
        </w:rPr>
        <w:t>Председатель</w:t>
      </w:r>
      <w:r w:rsidRPr="00241AE1">
        <w:rPr>
          <w:sz w:val="28"/>
          <w:szCs w:val="28"/>
        </w:rPr>
        <w:t xml:space="preserve">: </w:t>
      </w:r>
      <w:proofErr w:type="gramStart"/>
      <w:r w:rsidRPr="00241AE1">
        <w:rPr>
          <w:sz w:val="28"/>
          <w:szCs w:val="28"/>
        </w:rPr>
        <w:t>А.Г.</w:t>
      </w:r>
      <w:proofErr w:type="gramEnd"/>
      <w:r w:rsidRPr="00241AE1">
        <w:rPr>
          <w:sz w:val="28"/>
          <w:szCs w:val="28"/>
        </w:rPr>
        <w:t xml:space="preserve"> Быстрицкий </w:t>
      </w:r>
    </w:p>
    <w:p w14:paraId="0E6D06F8" w14:textId="77777777" w:rsidR="00241AE1" w:rsidRDefault="00241AE1" w:rsidP="005E1C16">
      <w:pPr>
        <w:jc w:val="both"/>
        <w:rPr>
          <w:sz w:val="28"/>
          <w:szCs w:val="28"/>
        </w:rPr>
      </w:pPr>
    </w:p>
    <w:p w14:paraId="5D79B90E" w14:textId="6CEE562E" w:rsidR="005E1C16" w:rsidRPr="00241AE1" w:rsidRDefault="005E1C16" w:rsidP="005E1C16">
      <w:pPr>
        <w:jc w:val="both"/>
        <w:rPr>
          <w:sz w:val="28"/>
          <w:szCs w:val="28"/>
        </w:rPr>
      </w:pPr>
      <w:r w:rsidRPr="00241AE1">
        <w:rPr>
          <w:b/>
          <w:bCs/>
          <w:sz w:val="28"/>
          <w:szCs w:val="28"/>
        </w:rPr>
        <w:t>Ученый̆ секретарь</w:t>
      </w:r>
      <w:r w:rsidRPr="00241AE1">
        <w:rPr>
          <w:sz w:val="28"/>
          <w:szCs w:val="28"/>
        </w:rPr>
        <w:t xml:space="preserve">: </w:t>
      </w:r>
      <w:proofErr w:type="gramStart"/>
      <w:r w:rsidRPr="00241AE1">
        <w:rPr>
          <w:sz w:val="28"/>
          <w:szCs w:val="28"/>
        </w:rPr>
        <w:t>Л.А.</w:t>
      </w:r>
      <w:proofErr w:type="gramEnd"/>
      <w:r w:rsidRPr="00241AE1">
        <w:rPr>
          <w:sz w:val="28"/>
          <w:szCs w:val="28"/>
        </w:rPr>
        <w:t xml:space="preserve"> Цыганова</w:t>
      </w:r>
    </w:p>
    <w:p w14:paraId="21BD3B09" w14:textId="77777777" w:rsidR="005E1C16" w:rsidRPr="00241AE1" w:rsidRDefault="005E1C16" w:rsidP="005E1C16">
      <w:pPr>
        <w:spacing w:before="100" w:beforeAutospacing="1"/>
        <w:jc w:val="both"/>
        <w:rPr>
          <w:sz w:val="28"/>
          <w:szCs w:val="28"/>
        </w:rPr>
      </w:pPr>
      <w:r w:rsidRPr="00241AE1">
        <w:rPr>
          <w:b/>
          <w:bCs/>
          <w:sz w:val="28"/>
          <w:szCs w:val="28"/>
        </w:rPr>
        <w:t>Присутствовали</w:t>
      </w:r>
      <w:r w:rsidRPr="00241AE1">
        <w:rPr>
          <w:sz w:val="28"/>
          <w:szCs w:val="28"/>
        </w:rPr>
        <w:t>: Алябьева Людмила Анатольевна, Аристова Ульяна Викторовна, Архангельский Александр Николаевич, Афанасьева Ольга Валентиновна, Бажанов Леонид Александрович, Бачурина Нелли Сергеевна, Бергер Михаил Львович, Векслер Ася Филипповна, Джикия Александр Ролланович, Канкулов Анзор Жамалович, Каширских Олег Николаевич, Кричевский Григорий Александрович, Кузнецова Александра Владимировна, Куприянов Александр Михайлович, Логутова Наталья Леонидовна, Мацкявичюс Эрнест Гедревич, Можаев Александр Валерьевич, Мордвинова Мария Андреевна, Николов Алексей Львович, Ним Евгения Генриевна, Новикова Анна Алексеевна, Ривчун Татьяна Евгеньевна, Савин Никита Юрьевич, Солодухин Олег Юрьевич, Старусева-Першеева Александра Дмитриевна, Тихомирова Татьяна Борисовна, Шелухин Дмитрий Викторович, Шомова Светлана Андреевна</w:t>
      </w:r>
    </w:p>
    <w:p w14:paraId="5BBB99B4" w14:textId="77777777" w:rsidR="00241AE1" w:rsidRPr="00241AE1" w:rsidRDefault="00241AE1" w:rsidP="005E1C16">
      <w:pPr>
        <w:jc w:val="both"/>
        <w:rPr>
          <w:sz w:val="28"/>
          <w:szCs w:val="28"/>
        </w:rPr>
      </w:pPr>
    </w:p>
    <w:p w14:paraId="738E7FCA" w14:textId="49EE72EC" w:rsidR="005E1C16" w:rsidRPr="00241AE1" w:rsidRDefault="005E1C16" w:rsidP="005E1C16">
      <w:pPr>
        <w:jc w:val="both"/>
        <w:rPr>
          <w:sz w:val="28"/>
          <w:szCs w:val="28"/>
        </w:rPr>
      </w:pPr>
      <w:r w:rsidRPr="00241AE1">
        <w:rPr>
          <w:sz w:val="28"/>
          <w:szCs w:val="28"/>
        </w:rPr>
        <w:t>Из 34 членов Ученого совета в голосовании приняли участие 28</w:t>
      </w:r>
    </w:p>
    <w:p w14:paraId="3CC95913" w14:textId="2F2540B4" w:rsidR="005E1C16" w:rsidRPr="00241AE1" w:rsidRDefault="005E1C16" w:rsidP="005E1C16">
      <w:pPr>
        <w:spacing w:before="100" w:beforeAutospacing="1"/>
        <w:jc w:val="both"/>
        <w:rPr>
          <w:sz w:val="28"/>
          <w:szCs w:val="28"/>
        </w:rPr>
      </w:pPr>
      <w:r w:rsidRPr="00241AE1">
        <w:rPr>
          <w:sz w:val="28"/>
          <w:szCs w:val="28"/>
        </w:rPr>
        <w:t>Кворум имеется. Заседание правомочно.</w:t>
      </w:r>
    </w:p>
    <w:p w14:paraId="432FF45C" w14:textId="6475CB9D" w:rsidR="005E1C16" w:rsidRPr="00241AE1" w:rsidRDefault="005E1C16" w:rsidP="005E1C16">
      <w:pPr>
        <w:spacing w:before="100" w:beforeAutospacing="1"/>
        <w:jc w:val="both"/>
        <w:rPr>
          <w:sz w:val="28"/>
          <w:szCs w:val="28"/>
        </w:rPr>
      </w:pPr>
      <w:r w:rsidRPr="003338CB">
        <w:rPr>
          <w:b/>
          <w:bCs/>
          <w:sz w:val="28"/>
          <w:szCs w:val="28"/>
        </w:rPr>
        <w:t>Повестка дня</w:t>
      </w:r>
      <w:r w:rsidRPr="00241AE1">
        <w:rPr>
          <w:sz w:val="28"/>
          <w:szCs w:val="28"/>
        </w:rPr>
        <w:t>:</w:t>
      </w:r>
    </w:p>
    <w:p w14:paraId="33B3D6E3" w14:textId="58B461C6" w:rsidR="009314C1" w:rsidRPr="00241AE1" w:rsidRDefault="009314C1" w:rsidP="00DB2C76">
      <w:pPr>
        <w:jc w:val="both"/>
        <w:rPr>
          <w:rFonts w:ascii="Helvetica" w:hAnsi="Helvetica"/>
          <w:color w:val="000000"/>
          <w:sz w:val="28"/>
          <w:szCs w:val="28"/>
        </w:rPr>
      </w:pPr>
      <w:r w:rsidRPr="00241AE1">
        <w:rPr>
          <w:color w:val="000000"/>
          <w:sz w:val="28"/>
          <w:szCs w:val="28"/>
        </w:rPr>
        <w:t xml:space="preserve">1. Утверждение кандидатур Председатели ГЭК </w:t>
      </w:r>
      <w:r w:rsidR="00167D96" w:rsidRPr="00241AE1">
        <w:rPr>
          <w:sz w:val="28"/>
          <w:szCs w:val="28"/>
        </w:rPr>
        <w:t>для направлений 54.03.01 «Дизайн», 50.03.02 «Изящные искусства», 54.04.01 «Дизайн», 44.04.01 «Педагогическое образование», 50.04.02 «Изящные искусства»</w:t>
      </w:r>
      <w:r w:rsidRPr="00241AE1">
        <w:rPr>
          <w:color w:val="000000"/>
          <w:sz w:val="28"/>
          <w:szCs w:val="28"/>
        </w:rPr>
        <w:t>.</w:t>
      </w:r>
    </w:p>
    <w:p w14:paraId="1547A1A0" w14:textId="17BB3F43" w:rsidR="009314C1" w:rsidRPr="00241AE1" w:rsidRDefault="009314C1" w:rsidP="00DB2C76">
      <w:pPr>
        <w:jc w:val="both"/>
        <w:rPr>
          <w:rFonts w:ascii="Helvetica" w:hAnsi="Helvetica"/>
          <w:color w:val="000000"/>
          <w:sz w:val="28"/>
          <w:szCs w:val="28"/>
        </w:rPr>
      </w:pPr>
      <w:r w:rsidRPr="00241AE1">
        <w:rPr>
          <w:color w:val="000000"/>
          <w:sz w:val="28"/>
          <w:szCs w:val="28"/>
        </w:rPr>
        <w:t xml:space="preserve">2. Утверждение кандидатур Председатели ГЭК </w:t>
      </w:r>
      <w:r w:rsidR="007A231E" w:rsidRPr="00241AE1">
        <w:rPr>
          <w:sz w:val="28"/>
          <w:szCs w:val="28"/>
        </w:rPr>
        <w:t xml:space="preserve">для направлений 42.03.02 Журналистика и 42.03.02 Медиакоммуникации </w:t>
      </w:r>
    </w:p>
    <w:p w14:paraId="781044D3" w14:textId="0576AD2F" w:rsidR="009314C1" w:rsidRPr="00241AE1" w:rsidRDefault="009314C1" w:rsidP="001B48FC">
      <w:pPr>
        <w:tabs>
          <w:tab w:val="left" w:pos="5670"/>
        </w:tabs>
        <w:contextualSpacing/>
        <w:jc w:val="both"/>
        <w:rPr>
          <w:sz w:val="28"/>
          <w:szCs w:val="28"/>
        </w:rPr>
      </w:pPr>
      <w:r w:rsidRPr="00241AE1">
        <w:rPr>
          <w:color w:val="000000"/>
          <w:sz w:val="28"/>
          <w:szCs w:val="28"/>
        </w:rPr>
        <w:t xml:space="preserve">3. Утверждение кандидатур Председатели ГЭК </w:t>
      </w:r>
      <w:r w:rsidR="001B48FC" w:rsidRPr="00241AE1">
        <w:rPr>
          <w:sz w:val="28"/>
          <w:szCs w:val="28"/>
        </w:rPr>
        <w:t xml:space="preserve">для направлений 42.04.02 Журналистика и 42.04.05 Медиакоммуникации </w:t>
      </w:r>
    </w:p>
    <w:p w14:paraId="232D3A5B" w14:textId="78D4AB3F" w:rsidR="009314C1" w:rsidRPr="00241AE1" w:rsidRDefault="009314C1" w:rsidP="00EC0DFF">
      <w:pPr>
        <w:tabs>
          <w:tab w:val="left" w:pos="5670"/>
        </w:tabs>
        <w:contextualSpacing/>
        <w:jc w:val="both"/>
        <w:rPr>
          <w:sz w:val="28"/>
          <w:szCs w:val="28"/>
        </w:rPr>
      </w:pPr>
      <w:r w:rsidRPr="00241AE1">
        <w:rPr>
          <w:color w:val="000000"/>
          <w:sz w:val="28"/>
          <w:szCs w:val="28"/>
        </w:rPr>
        <w:t xml:space="preserve">4. Утверждение кандидатур Председатели ГЭК </w:t>
      </w:r>
      <w:r w:rsidR="00EC0DFF" w:rsidRPr="00241AE1">
        <w:rPr>
          <w:sz w:val="28"/>
          <w:szCs w:val="28"/>
        </w:rPr>
        <w:t xml:space="preserve">по направлению 42.03.01 «Реклама и связи с общественностью» </w:t>
      </w:r>
    </w:p>
    <w:p w14:paraId="768016A4" w14:textId="77777777" w:rsidR="00EC0DFF" w:rsidRPr="00241AE1" w:rsidRDefault="009314C1" w:rsidP="00EC0DFF">
      <w:pPr>
        <w:tabs>
          <w:tab w:val="left" w:pos="5670"/>
        </w:tabs>
        <w:contextualSpacing/>
        <w:jc w:val="both"/>
        <w:rPr>
          <w:sz w:val="28"/>
          <w:szCs w:val="28"/>
        </w:rPr>
      </w:pPr>
      <w:r w:rsidRPr="00241AE1">
        <w:rPr>
          <w:color w:val="000000"/>
          <w:sz w:val="28"/>
          <w:szCs w:val="28"/>
        </w:rPr>
        <w:lastRenderedPageBreak/>
        <w:t xml:space="preserve">5. Утверждение кандидатур Председатели ГЭК </w:t>
      </w:r>
      <w:r w:rsidR="00EC0DFF" w:rsidRPr="00241AE1">
        <w:rPr>
          <w:sz w:val="28"/>
          <w:szCs w:val="28"/>
        </w:rPr>
        <w:t>по направлению 42.04.01 «Реклама и связи с общественностью»</w:t>
      </w:r>
    </w:p>
    <w:p w14:paraId="19247786" w14:textId="2AF194B4" w:rsidR="009314C1" w:rsidRPr="00241AE1" w:rsidRDefault="009314C1" w:rsidP="009314C1">
      <w:pPr>
        <w:rPr>
          <w:rFonts w:ascii="Helvetica" w:hAnsi="Helvetica"/>
          <w:color w:val="000000"/>
          <w:sz w:val="28"/>
          <w:szCs w:val="28"/>
        </w:rPr>
      </w:pPr>
    </w:p>
    <w:p w14:paraId="270A0794" w14:textId="77777777" w:rsidR="009314C1" w:rsidRPr="00241AE1" w:rsidRDefault="009314C1" w:rsidP="009314C1">
      <w:pPr>
        <w:ind w:hanging="360"/>
        <w:rPr>
          <w:rFonts w:ascii="Helvetica" w:hAnsi="Helvetica"/>
          <w:color w:val="000000"/>
          <w:sz w:val="28"/>
          <w:szCs w:val="28"/>
        </w:rPr>
      </w:pPr>
      <w:r w:rsidRPr="00241AE1">
        <w:rPr>
          <w:color w:val="000000"/>
          <w:sz w:val="28"/>
          <w:szCs w:val="28"/>
        </w:rPr>
        <w:t>     </w:t>
      </w:r>
      <w:r w:rsidRPr="00241AE1">
        <w:rPr>
          <w:rStyle w:val="apple-tab-span"/>
          <w:color w:val="000000"/>
          <w:sz w:val="28"/>
          <w:szCs w:val="28"/>
        </w:rPr>
        <w:tab/>
      </w:r>
      <w:r w:rsidRPr="00241AE1">
        <w:rPr>
          <w:color w:val="000000"/>
          <w:sz w:val="28"/>
          <w:szCs w:val="28"/>
        </w:rPr>
        <w:t>6. Положение о предоставлении скидок по оплате обучения студентам образовательной программы  высшего образования – программы бакалавриата «Современное искусство», не имеющей мест за счет средств субсидии из федерального бюджета, по направлению подготовки  «Изящные искусства» факультета креативных индустрий НИУ ВШЭ, поступающим в 2023 году.  </w:t>
      </w:r>
    </w:p>
    <w:p w14:paraId="46D17F93" w14:textId="77777777" w:rsidR="009314C1" w:rsidRPr="00241AE1" w:rsidRDefault="009314C1" w:rsidP="009314C1">
      <w:pPr>
        <w:ind w:hanging="360"/>
        <w:rPr>
          <w:rFonts w:ascii="Helvetica" w:hAnsi="Helvetica"/>
          <w:color w:val="000000"/>
          <w:sz w:val="28"/>
          <w:szCs w:val="28"/>
        </w:rPr>
      </w:pPr>
      <w:r w:rsidRPr="00241AE1">
        <w:rPr>
          <w:rStyle w:val="apple-tab-span"/>
          <w:color w:val="000000"/>
          <w:sz w:val="28"/>
          <w:szCs w:val="28"/>
        </w:rPr>
        <w:tab/>
      </w:r>
      <w:r w:rsidRPr="00241AE1">
        <w:rPr>
          <w:color w:val="000000"/>
          <w:sz w:val="28"/>
          <w:szCs w:val="28"/>
        </w:rPr>
        <w:t>7. Методические рекомендации по подготовке и защите выпускной квалификационной работы для студентов, обучающихся по направлениям подготовки 54.03.01 «Дизайн» (образовательные программы бакалавриата «Дизайн», «Мода») и 50.03.02 «Изящные искусства» (образовательная программа бакалавриата «Современное искусство»).</w:t>
      </w:r>
    </w:p>
    <w:p w14:paraId="6E17F6D4" w14:textId="77777777" w:rsidR="009314C1" w:rsidRPr="00241AE1" w:rsidRDefault="009314C1" w:rsidP="009314C1">
      <w:pPr>
        <w:rPr>
          <w:rFonts w:ascii="Helvetica" w:hAnsi="Helvetica"/>
          <w:color w:val="000000"/>
          <w:sz w:val="28"/>
          <w:szCs w:val="28"/>
        </w:rPr>
      </w:pPr>
      <w:r w:rsidRPr="00241AE1">
        <w:rPr>
          <w:color w:val="000000"/>
          <w:sz w:val="28"/>
          <w:szCs w:val="28"/>
        </w:rPr>
        <w:t> 8. Методические рекомендации для подготовки и защиты выпускной квалификационной работы студентов, обучающихся по программам магистратуры по направлению 54.04.01 «Дизайн» — образовательные программы «Дизайн», «Коммуникационный и цифровой дизайн», «Дизайн среды», «Мода».</w:t>
      </w:r>
    </w:p>
    <w:p w14:paraId="28650759" w14:textId="77777777" w:rsidR="009314C1" w:rsidRPr="00241AE1" w:rsidRDefault="009314C1" w:rsidP="009314C1">
      <w:pPr>
        <w:rPr>
          <w:rFonts w:ascii="Helvetica" w:hAnsi="Helvetica"/>
          <w:color w:val="000000"/>
          <w:sz w:val="28"/>
          <w:szCs w:val="28"/>
        </w:rPr>
      </w:pPr>
      <w:r w:rsidRPr="00241AE1">
        <w:rPr>
          <w:color w:val="000000"/>
          <w:sz w:val="28"/>
          <w:szCs w:val="28"/>
        </w:rPr>
        <w:t> 9. Методические рекомендации для подготовки и защиты выпускной квалификационной работы студентов, обучающихся по программе бакалавриата по направлению 50.04.02 «Изящные искусства» (магистратура) образовательная программа «Практики современного искусства».</w:t>
      </w:r>
    </w:p>
    <w:p w14:paraId="46D79D33" w14:textId="77777777" w:rsidR="009314C1" w:rsidRPr="00241AE1" w:rsidRDefault="009314C1" w:rsidP="009314C1">
      <w:pPr>
        <w:rPr>
          <w:rFonts w:ascii="Helvetica" w:hAnsi="Helvetica"/>
          <w:color w:val="000000"/>
          <w:sz w:val="28"/>
          <w:szCs w:val="28"/>
        </w:rPr>
      </w:pPr>
      <w:r w:rsidRPr="00241AE1">
        <w:rPr>
          <w:color w:val="000000"/>
          <w:sz w:val="28"/>
          <w:szCs w:val="28"/>
        </w:rPr>
        <w:t>10. Методические рекомендации для подготовки и защиты выпускной квалификационной работы студентов, обучающихся по программе магистратуры по направлению 44.04.01 «Педагогическое образование» — образовательная программа «Современный дизайн в преподавании изобразительного искусства и технологии в школе». </w:t>
      </w:r>
    </w:p>
    <w:p w14:paraId="58B68C63" w14:textId="77777777" w:rsidR="009314C1" w:rsidRPr="00241AE1" w:rsidRDefault="009314C1" w:rsidP="009314C1">
      <w:pPr>
        <w:rPr>
          <w:rFonts w:ascii="Helvetica" w:hAnsi="Helvetica"/>
          <w:color w:val="000000"/>
          <w:sz w:val="28"/>
          <w:szCs w:val="28"/>
        </w:rPr>
      </w:pPr>
      <w:r w:rsidRPr="00241AE1">
        <w:rPr>
          <w:color w:val="000000"/>
          <w:sz w:val="28"/>
          <w:szCs w:val="28"/>
        </w:rPr>
        <w:t>11. Положение о конкурсе «Современное искусство» Национального исследовательского университета «Высшая школа экономики»</w:t>
      </w:r>
    </w:p>
    <w:p w14:paraId="16112BA4" w14:textId="53AE1805" w:rsidR="009314C1" w:rsidRPr="00241AE1" w:rsidRDefault="009314C1" w:rsidP="005E1C16">
      <w:pPr>
        <w:spacing w:before="100" w:beforeAutospacing="1"/>
        <w:jc w:val="both"/>
        <w:rPr>
          <w:sz w:val="28"/>
          <w:szCs w:val="28"/>
        </w:rPr>
      </w:pPr>
    </w:p>
    <w:p w14:paraId="5FBE13E1" w14:textId="1F25CF70" w:rsidR="00AF0BD6" w:rsidRPr="00D26A6F" w:rsidRDefault="00AF0BD6" w:rsidP="003338CB">
      <w:pPr>
        <w:pStyle w:val="a3"/>
        <w:numPr>
          <w:ilvl w:val="0"/>
          <w:numId w:val="5"/>
        </w:numPr>
        <w:spacing w:before="100" w:beforeAutospacing="1"/>
        <w:ind w:left="284"/>
        <w:jc w:val="both"/>
        <w:rPr>
          <w:b/>
          <w:bCs/>
          <w:sz w:val="28"/>
          <w:szCs w:val="28"/>
        </w:rPr>
      </w:pPr>
      <w:r w:rsidRPr="00D26A6F">
        <w:rPr>
          <w:b/>
          <w:bCs/>
          <w:sz w:val="28"/>
          <w:szCs w:val="28"/>
        </w:rPr>
        <w:t xml:space="preserve">Об утверждении списка председателей ГЭК для направлений 54.03.01 «Дизайн», 50.03.02 «Изящные искусства», 54.04.01 «Дизайн», 44.04.01 «Педагогическое образование», 50.04.02 «Изящные искусства» </w:t>
      </w:r>
    </w:p>
    <w:p w14:paraId="1A0D90DB" w14:textId="77777777" w:rsidR="00AF0BD6" w:rsidRPr="00241AE1" w:rsidRDefault="00AF0BD6" w:rsidP="00AF0BD6">
      <w:pPr>
        <w:tabs>
          <w:tab w:val="left" w:pos="6690"/>
        </w:tabs>
        <w:ind w:firstLine="709"/>
        <w:contextualSpacing/>
        <w:jc w:val="both"/>
        <w:rPr>
          <w:sz w:val="28"/>
          <w:szCs w:val="28"/>
        </w:rPr>
      </w:pPr>
    </w:p>
    <w:p w14:paraId="157AED8A" w14:textId="77777777" w:rsidR="00AF0BD6" w:rsidRPr="003338CB" w:rsidRDefault="00AF0BD6" w:rsidP="00AF0BD6">
      <w:pPr>
        <w:contextualSpacing/>
        <w:jc w:val="both"/>
        <w:rPr>
          <w:b/>
          <w:bCs/>
          <w:sz w:val="28"/>
          <w:szCs w:val="28"/>
        </w:rPr>
      </w:pPr>
      <w:r w:rsidRPr="003338CB">
        <w:rPr>
          <w:b/>
          <w:bCs/>
          <w:sz w:val="28"/>
          <w:szCs w:val="28"/>
        </w:rPr>
        <w:t>ПОСТАНОВИЛИ:</w:t>
      </w:r>
    </w:p>
    <w:p w14:paraId="27F781A7" w14:textId="77777777" w:rsidR="00AF0BD6" w:rsidRPr="00241AE1" w:rsidRDefault="00AF0BD6" w:rsidP="00AF0BD6">
      <w:pPr>
        <w:ind w:firstLine="709"/>
        <w:contextualSpacing/>
        <w:jc w:val="both"/>
        <w:rPr>
          <w:sz w:val="28"/>
          <w:szCs w:val="28"/>
        </w:rPr>
      </w:pPr>
    </w:p>
    <w:p w14:paraId="5D35B830" w14:textId="77777777" w:rsidR="00AF0BD6" w:rsidRPr="00241AE1" w:rsidRDefault="00AF0BD6" w:rsidP="00AF0BD6">
      <w:pPr>
        <w:jc w:val="both"/>
        <w:rPr>
          <w:sz w:val="28"/>
          <w:szCs w:val="28"/>
        </w:rPr>
      </w:pPr>
      <w:r w:rsidRPr="00241AE1">
        <w:rPr>
          <w:sz w:val="28"/>
          <w:szCs w:val="28"/>
        </w:rPr>
        <w:t>Утвердить список председателей ГЭК для направлений бакалавриата и магистратуры 54.03.01 «Дизайн», 50.03.02 «Изящные искусства», 54.04.01 «Дизайн», 44.04.01 «Педагогическое образование», 50.04.02 «Изящные искусства</w:t>
      </w:r>
      <w:proofErr w:type="gramStart"/>
      <w:r w:rsidRPr="00241AE1">
        <w:rPr>
          <w:sz w:val="28"/>
          <w:szCs w:val="28"/>
        </w:rPr>
        <w:t>»,  (</w:t>
      </w:r>
      <w:proofErr w:type="gramEnd"/>
      <w:r w:rsidRPr="00241AE1">
        <w:rPr>
          <w:sz w:val="28"/>
          <w:szCs w:val="28"/>
        </w:rPr>
        <w:t>из 34 членов ученого совета в голосовании приняли участие 28, из них: за -26 против -0, воздержалось -2), согласно списку:</w:t>
      </w:r>
    </w:p>
    <w:p w14:paraId="70E7DF14" w14:textId="77777777" w:rsidR="00AF0BD6" w:rsidRPr="00241AE1" w:rsidRDefault="00AF0BD6" w:rsidP="00AF0BD6">
      <w:pPr>
        <w:jc w:val="both"/>
        <w:rPr>
          <w:sz w:val="28"/>
          <w:szCs w:val="28"/>
        </w:rPr>
      </w:pPr>
    </w:p>
    <w:p w14:paraId="0A65F3B6" w14:textId="77777777" w:rsidR="00AF0BD6" w:rsidRPr="00241AE1" w:rsidRDefault="00AF0BD6" w:rsidP="00AF0BD6">
      <w:pPr>
        <w:jc w:val="both"/>
        <w:rPr>
          <w:sz w:val="28"/>
          <w:szCs w:val="28"/>
        </w:rPr>
      </w:pPr>
      <w:r w:rsidRPr="00D26A6F">
        <w:rPr>
          <w:i/>
          <w:iCs/>
          <w:sz w:val="28"/>
          <w:szCs w:val="28"/>
        </w:rPr>
        <w:lastRenderedPageBreak/>
        <w:t>Трофимов Борис Владимирович</w:t>
      </w:r>
      <w:r w:rsidRPr="00241AE1">
        <w:rPr>
          <w:sz w:val="28"/>
          <w:szCs w:val="28"/>
        </w:rPr>
        <w:t xml:space="preserve"> – профессор кафедры графического дизайна АНО ВО «Институт бизнеса и дизайна», лауреат Государственной премии РФ в области литературы и искусства, член Союза художников России, член Союза дизайнеров России, академик Академии графического дизайна.</w:t>
      </w:r>
    </w:p>
    <w:p w14:paraId="044340E6" w14:textId="77777777" w:rsidR="00AF0BD6" w:rsidRPr="00241AE1" w:rsidRDefault="00AF0BD6" w:rsidP="00AF0BD6">
      <w:pPr>
        <w:jc w:val="both"/>
        <w:rPr>
          <w:sz w:val="28"/>
          <w:szCs w:val="28"/>
        </w:rPr>
      </w:pPr>
      <w:r w:rsidRPr="00241AE1">
        <w:rPr>
          <w:sz w:val="28"/>
          <w:szCs w:val="28"/>
        </w:rPr>
        <w:t>Савенкова Любовь Григорьевна – доктор педагогических наук, профессор советский и российский педагог, член-корреспондент РАО. Главный научный сотрудник Института художественного образования и культурологии Российской академии образования. Под её руководством были подготовлены и защищены 18 кандидатских диссертаций.</w:t>
      </w:r>
    </w:p>
    <w:p w14:paraId="231D5860" w14:textId="77777777" w:rsidR="00AF0BD6" w:rsidRPr="00241AE1" w:rsidRDefault="00AF0BD6" w:rsidP="00AF0BD6">
      <w:pPr>
        <w:jc w:val="both"/>
        <w:rPr>
          <w:sz w:val="28"/>
          <w:szCs w:val="28"/>
        </w:rPr>
      </w:pPr>
      <w:r w:rsidRPr="00D26A6F">
        <w:rPr>
          <w:i/>
          <w:iCs/>
          <w:sz w:val="28"/>
          <w:szCs w:val="28"/>
        </w:rPr>
        <w:t>Петушкова Галина Ивановна</w:t>
      </w:r>
      <w:r w:rsidRPr="00241AE1">
        <w:rPr>
          <w:sz w:val="28"/>
          <w:szCs w:val="28"/>
        </w:rPr>
        <w:t xml:space="preserve"> – доктор искусствоведения, профессор, зав. кафедрой «Дизайн костюма» ФГБОУ ВО «РГУ им. </w:t>
      </w:r>
      <w:proofErr w:type="gramStart"/>
      <w:r w:rsidRPr="00241AE1">
        <w:rPr>
          <w:sz w:val="28"/>
          <w:szCs w:val="28"/>
        </w:rPr>
        <w:t>А.Н.</w:t>
      </w:r>
      <w:proofErr w:type="gramEnd"/>
      <w:r w:rsidRPr="00241AE1">
        <w:rPr>
          <w:sz w:val="28"/>
          <w:szCs w:val="28"/>
        </w:rPr>
        <w:t xml:space="preserve"> Косыгина», (бывший МГУДТ). Лауреат государственной премии правительства РФ в области образования, член союза дизайнеров, член Международной Славянской Академии наук, образования и искусства, член союза писателей России.</w:t>
      </w:r>
    </w:p>
    <w:p w14:paraId="37D423C8" w14:textId="77777777" w:rsidR="00AF0BD6" w:rsidRPr="00241AE1" w:rsidRDefault="00AF0BD6" w:rsidP="00AF0BD6">
      <w:pPr>
        <w:jc w:val="both"/>
        <w:rPr>
          <w:sz w:val="28"/>
          <w:szCs w:val="28"/>
        </w:rPr>
      </w:pPr>
      <w:r w:rsidRPr="00D26A6F">
        <w:rPr>
          <w:i/>
          <w:iCs/>
          <w:sz w:val="28"/>
          <w:szCs w:val="28"/>
        </w:rPr>
        <w:t>Федоровская Наталья Александровна</w:t>
      </w:r>
      <w:r w:rsidRPr="00241AE1">
        <w:rPr>
          <w:sz w:val="28"/>
          <w:szCs w:val="28"/>
        </w:rPr>
        <w:t xml:space="preserve"> – доктор искусствоведения, доцент, директор департамента искусств и дизайна ДВФУ, почетное звание РАЕ «Заслуженный деятель науки и образования» (2016 г.). Орден «Labore et scientia - Трудом и знанием» (2016 г.), Орден Петра Великого «Небываемое бывает» (2016 г.). Член ассоциации музыковедов American Musicology Society с 2005 года, эксперт Федерального реестра экспертов научно-технической сферы с 2012 года, эксперт комиссии «Культура, искусство и дизайн» Российского совета олимпиад школьников с 2015 года, член-корреспондент РАЕ с 2015 года, эксперт журналов РИНЦ с 2015 года, эксперт проекта Минобрнауки РФ «Продолжение конкурсной поддержки программ развития научных журналов с целью их вхождения в международные наукометрические базы данных» 2017 года.</w:t>
      </w:r>
    </w:p>
    <w:p w14:paraId="606D7F61" w14:textId="77777777" w:rsidR="00AF0BD6" w:rsidRPr="00241AE1" w:rsidRDefault="00AF0BD6" w:rsidP="00AF0BD6">
      <w:pPr>
        <w:jc w:val="both"/>
        <w:rPr>
          <w:sz w:val="28"/>
          <w:szCs w:val="28"/>
        </w:rPr>
      </w:pPr>
      <w:r w:rsidRPr="00D26A6F">
        <w:rPr>
          <w:i/>
          <w:iCs/>
          <w:sz w:val="28"/>
          <w:szCs w:val="28"/>
        </w:rPr>
        <w:t>Голованова Ирина Львовна</w:t>
      </w:r>
      <w:r w:rsidRPr="00241AE1">
        <w:rPr>
          <w:sz w:val="28"/>
          <w:szCs w:val="28"/>
        </w:rPr>
        <w:t xml:space="preserve"> – руководитель городского методического центра по направлению «изобразительное искусство», руководитель Городского Экспертного Совета (ГЭС) по направлению «изобразительное искусство», член МООО Творческий Союз Художников России, Международной Федерации Художников, секция «живопись», с 2006 года, член Московского отделения Международного союза педагогов-художников с 2014 г., лауреат премии мэрии г. Москвы в области образования, кафедра исследовательской и творческой деятельности в начальной школе Московского педагогического государственного университета.</w:t>
      </w:r>
    </w:p>
    <w:p w14:paraId="63BC9044" w14:textId="77777777" w:rsidR="00AF0BD6" w:rsidRPr="00241AE1" w:rsidRDefault="00AF0BD6" w:rsidP="00AF0BD6">
      <w:pPr>
        <w:jc w:val="both"/>
        <w:rPr>
          <w:sz w:val="28"/>
          <w:szCs w:val="28"/>
        </w:rPr>
      </w:pPr>
      <w:r w:rsidRPr="00D26A6F">
        <w:rPr>
          <w:i/>
          <w:iCs/>
          <w:sz w:val="28"/>
          <w:szCs w:val="28"/>
        </w:rPr>
        <w:t>Ившин Константин Сергеевич</w:t>
      </w:r>
      <w:r w:rsidRPr="00241AE1">
        <w:rPr>
          <w:sz w:val="28"/>
          <w:szCs w:val="28"/>
        </w:rPr>
        <w:t xml:space="preserve"> – доктор технических наук, доцент, заведующий кафедры дизайна, ФГБОУ ВО «Удмуртский государственный университет».</w:t>
      </w:r>
    </w:p>
    <w:p w14:paraId="53F76D59" w14:textId="77777777" w:rsidR="00AF0BD6" w:rsidRPr="00241AE1" w:rsidRDefault="00AF0BD6" w:rsidP="00AF0BD6">
      <w:pPr>
        <w:jc w:val="both"/>
        <w:rPr>
          <w:sz w:val="28"/>
          <w:szCs w:val="28"/>
        </w:rPr>
      </w:pPr>
      <w:r w:rsidRPr="00D26A6F">
        <w:rPr>
          <w:i/>
          <w:iCs/>
          <w:sz w:val="28"/>
          <w:szCs w:val="28"/>
        </w:rPr>
        <w:t>Обухова Александра Евгеньевна</w:t>
      </w:r>
      <w:r w:rsidRPr="00241AE1">
        <w:rPr>
          <w:sz w:val="28"/>
          <w:szCs w:val="28"/>
        </w:rPr>
        <w:t xml:space="preserve"> – куратор архивной коллекции Музея «Гараж», автор исследований по истории российского современного искусства. </w:t>
      </w:r>
    </w:p>
    <w:p w14:paraId="562AD7B5" w14:textId="77777777" w:rsidR="00AF0BD6" w:rsidRPr="00241AE1" w:rsidRDefault="00AF0BD6" w:rsidP="00AF0BD6">
      <w:pPr>
        <w:jc w:val="both"/>
        <w:rPr>
          <w:sz w:val="28"/>
          <w:szCs w:val="28"/>
        </w:rPr>
      </w:pPr>
      <w:r w:rsidRPr="00D26A6F">
        <w:rPr>
          <w:i/>
          <w:iCs/>
          <w:sz w:val="28"/>
          <w:szCs w:val="28"/>
        </w:rPr>
        <w:t>Дабижа Наталья Борисовна</w:t>
      </w:r>
      <w:r w:rsidRPr="00241AE1">
        <w:rPr>
          <w:sz w:val="28"/>
          <w:szCs w:val="28"/>
        </w:rPr>
        <w:t xml:space="preserve"> – учредитель и член правления РОО «Объединение „Союзмультфильм“», заслуженный деятель искусств Российской Федерации, член АСИФА, член Академии кинематографических искусств «Ника».</w:t>
      </w:r>
    </w:p>
    <w:p w14:paraId="44A21591" w14:textId="77777777" w:rsidR="00AF0BD6" w:rsidRPr="00241AE1" w:rsidRDefault="00AF0BD6" w:rsidP="00AF0BD6">
      <w:pPr>
        <w:jc w:val="both"/>
        <w:rPr>
          <w:sz w:val="28"/>
          <w:szCs w:val="28"/>
        </w:rPr>
      </w:pPr>
      <w:r w:rsidRPr="00D26A6F">
        <w:rPr>
          <w:i/>
          <w:iCs/>
          <w:sz w:val="28"/>
          <w:szCs w:val="28"/>
        </w:rPr>
        <w:lastRenderedPageBreak/>
        <w:t>Дёмин Алексей Михайлович</w:t>
      </w:r>
      <w:r w:rsidRPr="00241AE1">
        <w:rPr>
          <w:sz w:val="28"/>
          <w:szCs w:val="28"/>
        </w:rPr>
        <w:t xml:space="preserve"> – член Академии кинематографических искусств «Ника», российский режиссёр, сценарист, художник-постановщик мультипликационного кино, соавтор дизайнерской концепции МКФ «КРОК» и Общероссийского фестиваля анимации в Тарусе.</w:t>
      </w:r>
    </w:p>
    <w:p w14:paraId="7771B1C7" w14:textId="488C7433" w:rsidR="00AF0BD6" w:rsidRDefault="00AF0BD6" w:rsidP="00D26A6F">
      <w:pPr>
        <w:jc w:val="both"/>
        <w:rPr>
          <w:sz w:val="28"/>
          <w:szCs w:val="28"/>
        </w:rPr>
      </w:pPr>
      <w:r w:rsidRPr="00D26A6F">
        <w:rPr>
          <w:i/>
          <w:iCs/>
          <w:sz w:val="28"/>
          <w:szCs w:val="28"/>
        </w:rPr>
        <w:t>Семёнова Мария Александровна</w:t>
      </w:r>
      <w:r w:rsidRPr="00241AE1">
        <w:rPr>
          <w:sz w:val="28"/>
          <w:szCs w:val="28"/>
        </w:rPr>
        <w:t xml:space="preserve"> – доктор педагогических наук, профессор департамента изобразительного, декоративного искусств и дизайна института культуры и искусств Московского городского педагогического университета заслуженный работник культуры Московской области, руководитель секции акварельного искусства Евразийского Художественного Союза, директор департамента графики в Российском Институте Международной Академии Квантового Искусства, председатель секции графики Московской областной общественной организации «Союз художников», член-корреспондент Международной академии наук педагогического образования.</w:t>
      </w:r>
    </w:p>
    <w:p w14:paraId="4F529939" w14:textId="77777777" w:rsidR="00D26A6F" w:rsidRPr="00241AE1" w:rsidRDefault="00D26A6F" w:rsidP="00D26A6F">
      <w:pPr>
        <w:jc w:val="both"/>
        <w:rPr>
          <w:sz w:val="28"/>
          <w:szCs w:val="28"/>
        </w:rPr>
      </w:pPr>
    </w:p>
    <w:p w14:paraId="136B0EF0" w14:textId="44993295" w:rsidR="005E1C16" w:rsidRPr="00241AE1" w:rsidRDefault="00F224A7" w:rsidP="005E1C16">
      <w:pPr>
        <w:jc w:val="both"/>
        <w:rPr>
          <w:sz w:val="28"/>
          <w:szCs w:val="28"/>
        </w:rPr>
      </w:pPr>
      <w:r w:rsidRPr="00241AE1">
        <w:rPr>
          <w:sz w:val="28"/>
          <w:szCs w:val="28"/>
        </w:rPr>
        <w:t xml:space="preserve">2. </w:t>
      </w:r>
      <w:r w:rsidR="005E1C16" w:rsidRPr="00D26A6F">
        <w:rPr>
          <w:b/>
          <w:bCs/>
          <w:sz w:val="28"/>
          <w:szCs w:val="28"/>
        </w:rPr>
        <w:t>Об утверждении списка председателей ГЭК для направлений 42.03.02 Журналистика и 42.03.02 Медиакоммуникации на 2023 год</w:t>
      </w:r>
    </w:p>
    <w:p w14:paraId="042D6BAC" w14:textId="77777777" w:rsidR="00F224A7" w:rsidRPr="00241AE1" w:rsidRDefault="00F224A7" w:rsidP="005E1C16">
      <w:pPr>
        <w:jc w:val="both"/>
        <w:rPr>
          <w:sz w:val="28"/>
          <w:szCs w:val="28"/>
        </w:rPr>
      </w:pPr>
    </w:p>
    <w:p w14:paraId="24E4E811" w14:textId="77777777" w:rsidR="00E64C1B" w:rsidRDefault="005E1C16" w:rsidP="005E1C16">
      <w:pPr>
        <w:jc w:val="both"/>
        <w:rPr>
          <w:sz w:val="28"/>
          <w:szCs w:val="28"/>
        </w:rPr>
      </w:pPr>
      <w:r w:rsidRPr="00E64C1B">
        <w:rPr>
          <w:b/>
          <w:bCs/>
          <w:sz w:val="28"/>
          <w:szCs w:val="28"/>
        </w:rPr>
        <w:t>ПОСТАНОВИЛИ</w:t>
      </w:r>
      <w:r w:rsidRPr="00241AE1">
        <w:rPr>
          <w:sz w:val="28"/>
          <w:szCs w:val="28"/>
        </w:rPr>
        <w:t xml:space="preserve">: </w:t>
      </w:r>
    </w:p>
    <w:p w14:paraId="0D28C949" w14:textId="63BB5626" w:rsidR="005E1C16" w:rsidRPr="00241AE1" w:rsidRDefault="005E1C16" w:rsidP="005E1C16">
      <w:pPr>
        <w:jc w:val="both"/>
        <w:rPr>
          <w:sz w:val="28"/>
          <w:szCs w:val="28"/>
        </w:rPr>
      </w:pPr>
      <w:r w:rsidRPr="00241AE1">
        <w:rPr>
          <w:sz w:val="28"/>
          <w:szCs w:val="28"/>
        </w:rPr>
        <w:t>Утвердить список председателей для направлений 42.03.02 Журналистика и 42.03.02 Медиакоммуникации на 2023 год (из 34 членов ученого совета в голосовании приняли участие 26, из них: за -25 против -0, воздержалось -1), согласно списку:</w:t>
      </w:r>
    </w:p>
    <w:p w14:paraId="70BE9C8E" w14:textId="77777777" w:rsidR="005E1C16" w:rsidRPr="00241AE1" w:rsidRDefault="005E1C16" w:rsidP="005E1C16">
      <w:pPr>
        <w:jc w:val="both"/>
        <w:rPr>
          <w:sz w:val="28"/>
          <w:szCs w:val="28"/>
        </w:rPr>
      </w:pPr>
      <w:r w:rsidRPr="00E64C1B">
        <w:rPr>
          <w:i/>
          <w:iCs/>
          <w:sz w:val="28"/>
          <w:szCs w:val="28"/>
        </w:rPr>
        <w:t>Волкова Ирина Ивановна</w:t>
      </w:r>
      <w:r w:rsidRPr="00241AE1">
        <w:rPr>
          <w:sz w:val="28"/>
          <w:szCs w:val="28"/>
        </w:rPr>
        <w:t>, Федеральное государственное автономное образовательное учреждение высшего образования «Российский университет дружбы народов», профессор кафедры массовых коммуникаций филологического факультета, доктор филологических наук, доцент</w:t>
      </w:r>
    </w:p>
    <w:p w14:paraId="5B88E5C6" w14:textId="77777777" w:rsidR="005E1C16" w:rsidRPr="00241AE1" w:rsidRDefault="005E1C16" w:rsidP="005E1C16">
      <w:pPr>
        <w:jc w:val="both"/>
        <w:rPr>
          <w:sz w:val="28"/>
          <w:szCs w:val="28"/>
        </w:rPr>
      </w:pPr>
      <w:r w:rsidRPr="00E64C1B">
        <w:rPr>
          <w:i/>
          <w:iCs/>
          <w:sz w:val="28"/>
          <w:szCs w:val="28"/>
        </w:rPr>
        <w:t>Журавель Ольга Дмитриевна</w:t>
      </w:r>
      <w:r w:rsidRPr="00241AE1">
        <w:rPr>
          <w:sz w:val="28"/>
          <w:szCs w:val="28"/>
        </w:rPr>
        <w:t>, Федеральное государственное бюджетное учреждение науки, Институт истории Сибирского отделения Российской академии наук, ведущий научный сотрудник, доктор филологических наук</w:t>
      </w:r>
    </w:p>
    <w:p w14:paraId="2DE3D63D" w14:textId="77777777" w:rsidR="005E1C16" w:rsidRPr="00241AE1" w:rsidRDefault="005E1C16" w:rsidP="005E1C16">
      <w:pPr>
        <w:jc w:val="both"/>
        <w:rPr>
          <w:sz w:val="28"/>
          <w:szCs w:val="28"/>
        </w:rPr>
      </w:pPr>
      <w:r w:rsidRPr="00241AE1">
        <w:rPr>
          <w:sz w:val="28"/>
          <w:szCs w:val="28"/>
        </w:rPr>
        <w:t>Каминская Татьяна Леонидовна,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профессор департамента политологии и массовых коммуникаций</w:t>
      </w:r>
      <w:r w:rsidRPr="00241AE1">
        <w:rPr>
          <w:sz w:val="28"/>
          <w:szCs w:val="28"/>
        </w:rPr>
        <w:tab/>
        <w:t>доктор филологических наук, доцент</w:t>
      </w:r>
    </w:p>
    <w:p w14:paraId="189EBEED" w14:textId="77777777" w:rsidR="005E1C16" w:rsidRPr="00241AE1" w:rsidRDefault="005E1C16" w:rsidP="005E1C16">
      <w:pPr>
        <w:jc w:val="both"/>
        <w:rPr>
          <w:sz w:val="28"/>
          <w:szCs w:val="28"/>
        </w:rPr>
      </w:pPr>
      <w:r w:rsidRPr="00E64C1B">
        <w:rPr>
          <w:i/>
          <w:iCs/>
          <w:sz w:val="28"/>
          <w:szCs w:val="28"/>
        </w:rPr>
        <w:t>Кихней Любовь Геннадьевна</w:t>
      </w:r>
      <w:r w:rsidRPr="00241AE1">
        <w:rPr>
          <w:sz w:val="28"/>
          <w:szCs w:val="28"/>
        </w:rPr>
        <w:t xml:space="preserve">, Институт международного права и экономики имени </w:t>
      </w:r>
      <w:proofErr w:type="gramStart"/>
      <w:r w:rsidRPr="00241AE1">
        <w:rPr>
          <w:sz w:val="28"/>
          <w:szCs w:val="28"/>
        </w:rPr>
        <w:t>А.С.</w:t>
      </w:r>
      <w:proofErr w:type="gramEnd"/>
      <w:r w:rsidRPr="00241AE1">
        <w:rPr>
          <w:sz w:val="28"/>
          <w:szCs w:val="28"/>
        </w:rPr>
        <w:t xml:space="preserve"> Грибоедова, заведующая кафедрой истории журналистики и литературы, доктор филологических наук</w:t>
      </w:r>
    </w:p>
    <w:p w14:paraId="1D0F38A1" w14:textId="77777777" w:rsidR="005E1C16" w:rsidRPr="00241AE1" w:rsidRDefault="005E1C16" w:rsidP="005E1C16">
      <w:pPr>
        <w:jc w:val="both"/>
        <w:rPr>
          <w:sz w:val="28"/>
          <w:szCs w:val="28"/>
        </w:rPr>
      </w:pPr>
      <w:r w:rsidRPr="00E64C1B">
        <w:rPr>
          <w:i/>
          <w:iCs/>
          <w:sz w:val="28"/>
          <w:szCs w:val="28"/>
        </w:rPr>
        <w:t>Лукашевич Елена Васильевна</w:t>
      </w:r>
      <w:r w:rsidRPr="00241AE1">
        <w:rPr>
          <w:sz w:val="28"/>
          <w:szCs w:val="28"/>
        </w:rPr>
        <w:t>, Федеральное государственное бюджетное образовательное учреждение высшего образования «Алтайский государственный университет», заведующая кафедрой теории и практики журналистики, доктор филологических наук, профессор</w:t>
      </w:r>
    </w:p>
    <w:p w14:paraId="6BFC4A9B" w14:textId="77777777" w:rsidR="005E1C16" w:rsidRPr="00241AE1" w:rsidRDefault="005E1C16" w:rsidP="005E1C16">
      <w:pPr>
        <w:jc w:val="both"/>
        <w:rPr>
          <w:sz w:val="28"/>
          <w:szCs w:val="28"/>
        </w:rPr>
      </w:pPr>
      <w:r w:rsidRPr="00E64C1B">
        <w:rPr>
          <w:i/>
          <w:iCs/>
          <w:sz w:val="28"/>
          <w:szCs w:val="28"/>
        </w:rPr>
        <w:t>Рослый Андрей Сергеевич</w:t>
      </w:r>
      <w:r w:rsidRPr="00241AE1">
        <w:rPr>
          <w:sz w:val="28"/>
          <w:szCs w:val="28"/>
        </w:rPr>
        <w:t xml:space="preserve">, Федеральное государственное автономное образовательное учреждение высшего профессионального образования "Южный федеральный университет", руководитель медиацентра Института </w:t>
      </w:r>
      <w:r w:rsidRPr="00241AE1">
        <w:rPr>
          <w:sz w:val="28"/>
          <w:szCs w:val="28"/>
        </w:rPr>
        <w:lastRenderedPageBreak/>
        <w:t>филологии, журналистики и межкультурной коммуникации, кандидат филологических наук</w:t>
      </w:r>
    </w:p>
    <w:p w14:paraId="48C71F82" w14:textId="77777777" w:rsidR="005E1C16" w:rsidRPr="00241AE1" w:rsidRDefault="005E1C16" w:rsidP="005E1C16">
      <w:pPr>
        <w:jc w:val="both"/>
        <w:rPr>
          <w:sz w:val="28"/>
          <w:szCs w:val="28"/>
        </w:rPr>
      </w:pPr>
      <w:r w:rsidRPr="00E64C1B">
        <w:rPr>
          <w:i/>
          <w:iCs/>
          <w:sz w:val="28"/>
          <w:szCs w:val="28"/>
        </w:rPr>
        <w:t>Проскурина Наталья Юрьевна</w:t>
      </w:r>
      <w:r w:rsidRPr="00241AE1">
        <w:rPr>
          <w:sz w:val="28"/>
          <w:szCs w:val="28"/>
        </w:rPr>
        <w:t>, ПАО "Сбербанк", Бизнес-партнер по маркетингу корпоративного бизнеса</w:t>
      </w:r>
      <w:r w:rsidRPr="00241AE1">
        <w:rPr>
          <w:sz w:val="28"/>
          <w:szCs w:val="28"/>
        </w:rPr>
        <w:tab/>
        <w:t xml:space="preserve"> </w:t>
      </w:r>
    </w:p>
    <w:p w14:paraId="1A109A2B" w14:textId="77777777" w:rsidR="005E1C16" w:rsidRPr="00241AE1" w:rsidRDefault="005E1C16" w:rsidP="005E1C16">
      <w:pPr>
        <w:rPr>
          <w:sz w:val="28"/>
          <w:szCs w:val="28"/>
        </w:rPr>
      </w:pPr>
      <w:r w:rsidRPr="00E64C1B">
        <w:rPr>
          <w:i/>
          <w:iCs/>
          <w:sz w:val="28"/>
          <w:szCs w:val="28"/>
        </w:rPr>
        <w:t>Селиванов Игорь Андреевич</w:t>
      </w:r>
      <w:r w:rsidRPr="00241AE1">
        <w:rPr>
          <w:sz w:val="28"/>
          <w:szCs w:val="28"/>
        </w:rPr>
        <w:t>, ПАО "РБК", заместитель генерального директора, кандидат экономических наук</w:t>
      </w:r>
    </w:p>
    <w:p w14:paraId="09F7123B" w14:textId="77777777" w:rsidR="005E1C16" w:rsidRPr="00241AE1" w:rsidRDefault="005E1C16" w:rsidP="005E1C16">
      <w:pPr>
        <w:jc w:val="both"/>
        <w:rPr>
          <w:sz w:val="28"/>
          <w:szCs w:val="28"/>
        </w:rPr>
      </w:pPr>
      <w:r w:rsidRPr="00E64C1B">
        <w:rPr>
          <w:i/>
          <w:iCs/>
          <w:sz w:val="28"/>
          <w:szCs w:val="28"/>
        </w:rPr>
        <w:t>Шуйская Юлия Викторовна</w:t>
      </w:r>
      <w:r w:rsidRPr="00241AE1">
        <w:rPr>
          <w:sz w:val="28"/>
          <w:szCs w:val="28"/>
        </w:rPr>
        <w:t>, МОСКОВСКИЙ УНИВЕРСИТЕТ имени А.С.ГРИБОЕДОВА, Декан, факультет журналистики, доктор филологических наук, профессор</w:t>
      </w:r>
    </w:p>
    <w:p w14:paraId="66831428" w14:textId="77777777" w:rsidR="005E1C16" w:rsidRPr="00241AE1" w:rsidRDefault="005E1C16" w:rsidP="005E1C16">
      <w:pPr>
        <w:jc w:val="both"/>
        <w:rPr>
          <w:sz w:val="28"/>
          <w:szCs w:val="28"/>
        </w:rPr>
      </w:pPr>
      <w:r w:rsidRPr="00E64C1B">
        <w:rPr>
          <w:i/>
          <w:iCs/>
          <w:sz w:val="28"/>
          <w:szCs w:val="28"/>
        </w:rPr>
        <w:t>Чумиков Александр Николаевич</w:t>
      </w:r>
      <w:r w:rsidRPr="00241AE1">
        <w:rPr>
          <w:sz w:val="28"/>
          <w:szCs w:val="28"/>
        </w:rPr>
        <w:t>, Московский государственный лингвистический университет, Агентство "Международный пресс-клуб", профессор, генеральный директор, доктор политических наук</w:t>
      </w:r>
    </w:p>
    <w:p w14:paraId="4DA9419C" w14:textId="77777777" w:rsidR="005E1C16" w:rsidRPr="00241AE1" w:rsidRDefault="005E1C16" w:rsidP="005E1C16">
      <w:pPr>
        <w:jc w:val="both"/>
        <w:rPr>
          <w:sz w:val="28"/>
          <w:szCs w:val="28"/>
        </w:rPr>
      </w:pPr>
      <w:r w:rsidRPr="00D60656">
        <w:rPr>
          <w:i/>
          <w:iCs/>
          <w:sz w:val="28"/>
          <w:szCs w:val="28"/>
        </w:rPr>
        <w:t>Шарафетдинова Галина Владимировна</w:t>
      </w:r>
      <w:r w:rsidRPr="00241AE1">
        <w:rPr>
          <w:sz w:val="28"/>
          <w:szCs w:val="28"/>
        </w:rPr>
        <w:t xml:space="preserve">, ПАО "Сбербанк", бизнес-партнер Сбер, Департамент маркетинга и коммуникаций блока корпоративного инвестиционного бизнеса </w:t>
      </w:r>
    </w:p>
    <w:p w14:paraId="7146D9E8" w14:textId="77777777" w:rsidR="005E1C16" w:rsidRPr="00241AE1" w:rsidRDefault="005E1C16" w:rsidP="005E1C16">
      <w:pPr>
        <w:jc w:val="both"/>
        <w:rPr>
          <w:sz w:val="28"/>
          <w:szCs w:val="28"/>
        </w:rPr>
      </w:pPr>
      <w:r w:rsidRPr="00D60656">
        <w:rPr>
          <w:i/>
          <w:iCs/>
          <w:sz w:val="28"/>
          <w:szCs w:val="28"/>
        </w:rPr>
        <w:t>Канавцев Михаил Владимирович</w:t>
      </w:r>
      <w:r w:rsidRPr="00241AE1">
        <w:rPr>
          <w:sz w:val="28"/>
          <w:szCs w:val="28"/>
        </w:rPr>
        <w:t>, «Россия – страна возможностей», Руководитель программы «Мастерская новых медиа», – руководитель направления интернет-коммуникаций президентской платформы «Россия – страна возможностей», Кандидат экономических наук</w:t>
      </w:r>
    </w:p>
    <w:p w14:paraId="46228A20" w14:textId="77777777" w:rsidR="005E1C16" w:rsidRPr="00241AE1" w:rsidRDefault="005E1C16" w:rsidP="005E1C16">
      <w:pPr>
        <w:jc w:val="both"/>
        <w:rPr>
          <w:sz w:val="28"/>
          <w:szCs w:val="28"/>
        </w:rPr>
      </w:pPr>
      <w:r w:rsidRPr="00D60656">
        <w:rPr>
          <w:i/>
          <w:iCs/>
          <w:sz w:val="28"/>
          <w:szCs w:val="28"/>
        </w:rPr>
        <w:t>Темиршина Олеся Равильевна</w:t>
      </w:r>
      <w:r w:rsidRPr="00241AE1">
        <w:rPr>
          <w:sz w:val="28"/>
          <w:szCs w:val="28"/>
        </w:rPr>
        <w:t>, МОСКОВСКИЙ УНИВЕРСИТЕТ имени А.С.ГРИБОЕДОВА, Профессор кафедры истории журналистики и литературы, доктор филологических наук</w:t>
      </w:r>
    </w:p>
    <w:p w14:paraId="3619B662" w14:textId="30152372" w:rsidR="005E1C16" w:rsidRPr="00241AE1" w:rsidRDefault="005E1C16" w:rsidP="005E1C16">
      <w:pPr>
        <w:rPr>
          <w:sz w:val="28"/>
          <w:szCs w:val="28"/>
        </w:rPr>
      </w:pPr>
    </w:p>
    <w:p w14:paraId="5E3ED331" w14:textId="77777777" w:rsidR="001B48FC" w:rsidRPr="001D4033" w:rsidRDefault="001B48FC" w:rsidP="001B48FC">
      <w:pPr>
        <w:tabs>
          <w:tab w:val="left" w:pos="5670"/>
        </w:tabs>
        <w:contextualSpacing/>
        <w:jc w:val="both"/>
        <w:rPr>
          <w:b/>
          <w:bCs/>
          <w:sz w:val="28"/>
          <w:szCs w:val="28"/>
        </w:rPr>
      </w:pPr>
      <w:r w:rsidRPr="001D4033">
        <w:rPr>
          <w:b/>
          <w:bCs/>
          <w:sz w:val="28"/>
          <w:szCs w:val="28"/>
        </w:rPr>
        <w:t xml:space="preserve">3. Об утверждении списка председателей ГЭК для направлений 42.04.02 Журналистика и 42.04.05 Медиакоммуникации </w:t>
      </w:r>
    </w:p>
    <w:p w14:paraId="2B38E049" w14:textId="77777777" w:rsidR="001B48FC" w:rsidRPr="001D4033" w:rsidRDefault="001B48FC" w:rsidP="001B48FC">
      <w:pPr>
        <w:tabs>
          <w:tab w:val="left" w:pos="6690"/>
        </w:tabs>
        <w:ind w:firstLine="709"/>
        <w:contextualSpacing/>
        <w:jc w:val="both"/>
        <w:rPr>
          <w:b/>
          <w:bCs/>
          <w:sz w:val="28"/>
          <w:szCs w:val="28"/>
        </w:rPr>
      </w:pPr>
    </w:p>
    <w:p w14:paraId="4001100F" w14:textId="77777777" w:rsidR="001B48FC" w:rsidRPr="001D4033" w:rsidRDefault="001B48FC" w:rsidP="001B48FC">
      <w:pPr>
        <w:contextualSpacing/>
        <w:jc w:val="both"/>
        <w:rPr>
          <w:b/>
          <w:bCs/>
          <w:sz w:val="28"/>
          <w:szCs w:val="28"/>
        </w:rPr>
      </w:pPr>
      <w:r w:rsidRPr="001D4033">
        <w:rPr>
          <w:b/>
          <w:bCs/>
          <w:sz w:val="28"/>
          <w:szCs w:val="28"/>
        </w:rPr>
        <w:t>ПОСТАНОВИЛИ:</w:t>
      </w:r>
    </w:p>
    <w:p w14:paraId="03D1EA7E" w14:textId="77777777" w:rsidR="001B48FC" w:rsidRPr="00241AE1" w:rsidRDefault="001B48FC" w:rsidP="001B48FC">
      <w:pPr>
        <w:ind w:firstLine="709"/>
        <w:contextualSpacing/>
        <w:jc w:val="both"/>
        <w:rPr>
          <w:sz w:val="28"/>
          <w:szCs w:val="28"/>
        </w:rPr>
      </w:pPr>
    </w:p>
    <w:p w14:paraId="271D8B7D" w14:textId="77777777" w:rsidR="001B48FC" w:rsidRPr="00241AE1" w:rsidRDefault="001B48FC" w:rsidP="001B48FC">
      <w:pPr>
        <w:jc w:val="both"/>
        <w:rPr>
          <w:sz w:val="28"/>
          <w:szCs w:val="28"/>
        </w:rPr>
      </w:pPr>
      <w:r w:rsidRPr="00241AE1">
        <w:rPr>
          <w:sz w:val="28"/>
          <w:szCs w:val="28"/>
        </w:rPr>
        <w:t>Утвердить список председателей для направлений 42.04.02 Журналистика и 42.04.05 Медиакоммуникации (из 34 членов ученого совета в голосовании приняли участие 27, из них: за -26 против -0, воздержалось -1), согласно списку:</w:t>
      </w:r>
    </w:p>
    <w:p w14:paraId="337CF83A" w14:textId="77777777" w:rsidR="001B48FC" w:rsidRPr="00241AE1" w:rsidRDefault="001B48FC" w:rsidP="001B48FC">
      <w:pPr>
        <w:jc w:val="both"/>
        <w:rPr>
          <w:sz w:val="28"/>
          <w:szCs w:val="28"/>
        </w:rPr>
      </w:pPr>
    </w:p>
    <w:p w14:paraId="5BDE0004" w14:textId="1884E6F0" w:rsidR="001B48FC" w:rsidRPr="001D4033" w:rsidRDefault="001B48FC" w:rsidP="001B48FC">
      <w:pPr>
        <w:jc w:val="both"/>
        <w:rPr>
          <w:i/>
          <w:iCs/>
          <w:sz w:val="28"/>
          <w:szCs w:val="28"/>
        </w:rPr>
      </w:pPr>
      <w:r w:rsidRPr="001D4033">
        <w:rPr>
          <w:i/>
          <w:iCs/>
          <w:sz w:val="28"/>
          <w:szCs w:val="28"/>
        </w:rPr>
        <w:t>42.04.02 Журналистика, 42.04.05 Медиакоммуникации:</w:t>
      </w:r>
    </w:p>
    <w:p w14:paraId="6EB37503" w14:textId="77777777" w:rsidR="001B48FC" w:rsidRPr="00241AE1" w:rsidRDefault="001B48FC" w:rsidP="001B48FC">
      <w:pPr>
        <w:jc w:val="both"/>
        <w:rPr>
          <w:sz w:val="28"/>
          <w:szCs w:val="28"/>
        </w:rPr>
      </w:pPr>
      <w:r w:rsidRPr="001D4033">
        <w:rPr>
          <w:i/>
          <w:iCs/>
          <w:sz w:val="28"/>
          <w:szCs w:val="28"/>
        </w:rPr>
        <w:t>Волкова Ирина Ивановна</w:t>
      </w:r>
      <w:r w:rsidRPr="00241AE1">
        <w:rPr>
          <w:sz w:val="28"/>
          <w:szCs w:val="28"/>
        </w:rPr>
        <w:t>, Федеральное государственное автономное образовательное учреждение высшего образования «Российский университет дружбы народов», профессор кафедры массовых коммуникаций филологического факультета</w:t>
      </w:r>
      <w:r w:rsidRPr="00241AE1">
        <w:rPr>
          <w:sz w:val="28"/>
          <w:szCs w:val="28"/>
        </w:rPr>
        <w:tab/>
        <w:t>доктор филологических наук, доцент</w:t>
      </w:r>
    </w:p>
    <w:p w14:paraId="759CF2F1" w14:textId="77777777" w:rsidR="001B48FC" w:rsidRPr="00241AE1" w:rsidRDefault="001B48FC" w:rsidP="001B48FC">
      <w:pPr>
        <w:jc w:val="both"/>
        <w:rPr>
          <w:sz w:val="28"/>
          <w:szCs w:val="28"/>
        </w:rPr>
      </w:pPr>
    </w:p>
    <w:p w14:paraId="087028AE" w14:textId="3D9C4D45" w:rsidR="001B48FC" w:rsidRPr="001D4033" w:rsidRDefault="001B48FC" w:rsidP="001B48FC">
      <w:pPr>
        <w:jc w:val="both"/>
        <w:rPr>
          <w:i/>
          <w:iCs/>
          <w:sz w:val="28"/>
          <w:szCs w:val="28"/>
        </w:rPr>
      </w:pPr>
      <w:r w:rsidRPr="001D4033">
        <w:rPr>
          <w:i/>
          <w:iCs/>
          <w:sz w:val="28"/>
          <w:szCs w:val="28"/>
        </w:rPr>
        <w:t>42.04.02 Журналистика:</w:t>
      </w:r>
    </w:p>
    <w:p w14:paraId="51D53F2D" w14:textId="77777777" w:rsidR="001B48FC" w:rsidRPr="00241AE1" w:rsidRDefault="001B48FC" w:rsidP="001B48FC">
      <w:pPr>
        <w:jc w:val="both"/>
        <w:rPr>
          <w:sz w:val="28"/>
          <w:szCs w:val="28"/>
        </w:rPr>
      </w:pPr>
      <w:r w:rsidRPr="001D4033">
        <w:rPr>
          <w:i/>
          <w:iCs/>
          <w:sz w:val="28"/>
          <w:szCs w:val="28"/>
        </w:rPr>
        <w:t>Налич Татьяна Сергеевна</w:t>
      </w:r>
      <w:r w:rsidRPr="00241AE1">
        <w:rPr>
          <w:sz w:val="28"/>
          <w:szCs w:val="28"/>
        </w:rPr>
        <w:t>, АНО «ТВ-Новости»</w:t>
      </w:r>
      <w:r w:rsidRPr="00241AE1">
        <w:rPr>
          <w:sz w:val="28"/>
          <w:szCs w:val="28"/>
        </w:rPr>
        <w:tab/>
        <w:t>заместитель главного редактора по соблюдению международных стандартов телевизионного вещания, кандидат филологических наук</w:t>
      </w:r>
    </w:p>
    <w:p w14:paraId="7CE58260" w14:textId="77777777" w:rsidR="001B48FC" w:rsidRPr="00241AE1" w:rsidRDefault="001B48FC" w:rsidP="001B48FC">
      <w:pPr>
        <w:jc w:val="both"/>
        <w:rPr>
          <w:sz w:val="28"/>
          <w:szCs w:val="28"/>
        </w:rPr>
      </w:pPr>
    </w:p>
    <w:p w14:paraId="052C6B38" w14:textId="304D1FDE" w:rsidR="001B48FC" w:rsidRPr="001D4033" w:rsidRDefault="001B48FC" w:rsidP="001B48FC">
      <w:pPr>
        <w:jc w:val="both"/>
        <w:rPr>
          <w:i/>
          <w:iCs/>
          <w:sz w:val="28"/>
          <w:szCs w:val="28"/>
        </w:rPr>
      </w:pPr>
      <w:r w:rsidRPr="001D4033">
        <w:rPr>
          <w:i/>
          <w:iCs/>
          <w:sz w:val="28"/>
          <w:szCs w:val="28"/>
        </w:rPr>
        <w:t>42.04.05 Медиакоммуникации:</w:t>
      </w:r>
    </w:p>
    <w:p w14:paraId="431BC817" w14:textId="13FF21A9" w:rsidR="001B48FC" w:rsidRPr="00241AE1" w:rsidRDefault="001B48FC" w:rsidP="001B48FC">
      <w:pPr>
        <w:jc w:val="both"/>
        <w:rPr>
          <w:sz w:val="28"/>
          <w:szCs w:val="28"/>
        </w:rPr>
      </w:pPr>
      <w:r w:rsidRPr="001D4033">
        <w:rPr>
          <w:i/>
          <w:iCs/>
          <w:sz w:val="28"/>
          <w:szCs w:val="28"/>
        </w:rPr>
        <w:lastRenderedPageBreak/>
        <w:t>Фёдоров Пётр Рафаэльевич</w:t>
      </w:r>
      <w:r w:rsidR="001D4033">
        <w:rPr>
          <w:sz w:val="28"/>
          <w:szCs w:val="28"/>
        </w:rPr>
        <w:t xml:space="preserve">, </w:t>
      </w:r>
      <w:r w:rsidRPr="00241AE1">
        <w:rPr>
          <w:sz w:val="28"/>
          <w:szCs w:val="28"/>
        </w:rPr>
        <w:t>Всероссийская государственная телевизионная и радиовещательная компания (ВГТРК), глава Дирекции международных отношений</w:t>
      </w:r>
      <w:r w:rsidRPr="00241AE1">
        <w:rPr>
          <w:sz w:val="28"/>
          <w:szCs w:val="28"/>
        </w:rPr>
        <w:tab/>
      </w:r>
    </w:p>
    <w:p w14:paraId="474CCD80" w14:textId="3DBB1B53" w:rsidR="001B48FC" w:rsidRPr="00241AE1" w:rsidRDefault="001B48FC" w:rsidP="001B48FC">
      <w:pPr>
        <w:jc w:val="both"/>
        <w:rPr>
          <w:sz w:val="28"/>
          <w:szCs w:val="28"/>
        </w:rPr>
      </w:pPr>
      <w:r w:rsidRPr="001D4033">
        <w:rPr>
          <w:i/>
          <w:iCs/>
          <w:sz w:val="28"/>
          <w:szCs w:val="28"/>
        </w:rPr>
        <w:t>Соловьёва Татьяна Владимировна</w:t>
      </w:r>
      <w:r w:rsidRPr="00241AE1">
        <w:rPr>
          <w:sz w:val="28"/>
          <w:szCs w:val="28"/>
        </w:rPr>
        <w:t>, Издательство «Альпина. Проза»; журнала «Юность», продюсер; первый заместитель главного редактора</w:t>
      </w:r>
      <w:r w:rsidRPr="00241AE1">
        <w:rPr>
          <w:sz w:val="28"/>
          <w:szCs w:val="28"/>
        </w:rPr>
        <w:tab/>
      </w:r>
    </w:p>
    <w:p w14:paraId="56FD6A83" w14:textId="4E140B34" w:rsidR="001B48FC" w:rsidRPr="00241AE1" w:rsidRDefault="001B48FC" w:rsidP="001B48FC">
      <w:pPr>
        <w:jc w:val="both"/>
        <w:rPr>
          <w:sz w:val="28"/>
          <w:szCs w:val="28"/>
        </w:rPr>
      </w:pPr>
      <w:r w:rsidRPr="001D4033">
        <w:rPr>
          <w:i/>
          <w:iCs/>
          <w:sz w:val="28"/>
          <w:szCs w:val="28"/>
        </w:rPr>
        <w:t>Рейзен Ольга Кирилловна</w:t>
      </w:r>
      <w:r w:rsidRPr="00241AE1">
        <w:rPr>
          <w:sz w:val="28"/>
          <w:szCs w:val="28"/>
        </w:rPr>
        <w:t>, ФГБОУ ВО"Всероссийский государственный институт кинематографии имени С.А.Герасимова", профессор кафедры эстетики, истории и теории культуры, доктор искусствоведения</w:t>
      </w:r>
    </w:p>
    <w:p w14:paraId="52EC0299" w14:textId="77777777" w:rsidR="001B48FC" w:rsidRPr="00241AE1" w:rsidRDefault="001B48FC" w:rsidP="001B48FC">
      <w:pPr>
        <w:jc w:val="both"/>
        <w:rPr>
          <w:sz w:val="28"/>
          <w:szCs w:val="28"/>
        </w:rPr>
      </w:pPr>
      <w:r w:rsidRPr="001D4033">
        <w:rPr>
          <w:i/>
          <w:iCs/>
          <w:sz w:val="28"/>
          <w:szCs w:val="28"/>
        </w:rPr>
        <w:t>Бризиарелли Марко</w:t>
      </w:r>
      <w:r w:rsidRPr="00241AE1">
        <w:rPr>
          <w:sz w:val="28"/>
          <w:szCs w:val="28"/>
        </w:rPr>
        <w:t>, Университет Нью-Мексико, доцент департамент коммуникаций и журналистики, PhD</w:t>
      </w:r>
    </w:p>
    <w:p w14:paraId="35FD8DC1" w14:textId="432C8DB6" w:rsidR="001B48FC" w:rsidRPr="00241AE1" w:rsidRDefault="001B48FC" w:rsidP="001B48FC">
      <w:pPr>
        <w:rPr>
          <w:sz w:val="28"/>
          <w:szCs w:val="28"/>
        </w:rPr>
      </w:pPr>
    </w:p>
    <w:p w14:paraId="414DACF6" w14:textId="77777777" w:rsidR="003F0407" w:rsidRPr="00AD6153" w:rsidRDefault="003F0407" w:rsidP="003F0407">
      <w:pPr>
        <w:tabs>
          <w:tab w:val="left" w:pos="5670"/>
        </w:tabs>
        <w:contextualSpacing/>
        <w:jc w:val="both"/>
        <w:rPr>
          <w:b/>
          <w:bCs/>
          <w:sz w:val="28"/>
          <w:szCs w:val="28"/>
        </w:rPr>
      </w:pPr>
      <w:r w:rsidRPr="00AD6153">
        <w:rPr>
          <w:b/>
          <w:bCs/>
          <w:sz w:val="28"/>
          <w:szCs w:val="28"/>
        </w:rPr>
        <w:t xml:space="preserve">4. Об утверждении списка кандидатур председателей ГЭК по направлению 42.03.01 «Реклама и связи с общественностью» </w:t>
      </w:r>
    </w:p>
    <w:p w14:paraId="5BF1239F" w14:textId="77777777" w:rsidR="003F0407" w:rsidRPr="00241AE1" w:rsidRDefault="003F0407" w:rsidP="003F0407">
      <w:pPr>
        <w:contextualSpacing/>
        <w:jc w:val="both"/>
        <w:rPr>
          <w:sz w:val="28"/>
          <w:szCs w:val="28"/>
        </w:rPr>
      </w:pPr>
    </w:p>
    <w:p w14:paraId="4CF064D3" w14:textId="77777777" w:rsidR="003F0407" w:rsidRPr="00AD6153" w:rsidRDefault="003F0407" w:rsidP="003F0407">
      <w:pPr>
        <w:contextualSpacing/>
        <w:jc w:val="both"/>
        <w:rPr>
          <w:b/>
          <w:bCs/>
          <w:sz w:val="28"/>
          <w:szCs w:val="28"/>
        </w:rPr>
      </w:pPr>
      <w:r w:rsidRPr="00AD6153">
        <w:rPr>
          <w:b/>
          <w:bCs/>
          <w:sz w:val="28"/>
          <w:szCs w:val="28"/>
        </w:rPr>
        <w:t xml:space="preserve">ПОСТАНОВИЛИ: </w:t>
      </w:r>
    </w:p>
    <w:p w14:paraId="3D58D93B" w14:textId="77777777" w:rsidR="003F0407" w:rsidRPr="00241AE1" w:rsidRDefault="003F0407" w:rsidP="003F0407">
      <w:pPr>
        <w:jc w:val="both"/>
        <w:rPr>
          <w:color w:val="000000" w:themeColor="text1"/>
          <w:sz w:val="28"/>
          <w:szCs w:val="28"/>
        </w:rPr>
      </w:pPr>
      <w:r w:rsidRPr="00241AE1">
        <w:rPr>
          <w:color w:val="000000" w:themeColor="text1"/>
          <w:sz w:val="28"/>
          <w:szCs w:val="28"/>
        </w:rPr>
        <w:t xml:space="preserve">Утвердить список кандидатур председателей ГЭК по направлению 42.03.01 «Реклама и связи с общественностью» </w:t>
      </w:r>
      <w:r w:rsidRPr="00241AE1">
        <w:rPr>
          <w:sz w:val="28"/>
          <w:szCs w:val="28"/>
        </w:rPr>
        <w:t>(из 34 членов ученого совета в голосовании приняли участие 26, из них: за -25 против -0, воздержалось -1), согласно списку:</w:t>
      </w:r>
    </w:p>
    <w:p w14:paraId="14927976" w14:textId="77777777" w:rsidR="003F0407" w:rsidRPr="00AD6153" w:rsidRDefault="003F0407" w:rsidP="00AD6153">
      <w:pPr>
        <w:widowControl w:val="0"/>
        <w:tabs>
          <w:tab w:val="left" w:pos="993"/>
        </w:tabs>
        <w:jc w:val="both"/>
        <w:rPr>
          <w:sz w:val="28"/>
          <w:szCs w:val="28"/>
        </w:rPr>
      </w:pPr>
      <w:r w:rsidRPr="00AD6153">
        <w:rPr>
          <w:i/>
          <w:iCs/>
          <w:sz w:val="28"/>
          <w:szCs w:val="28"/>
        </w:rPr>
        <w:t>Баранников Андрей Петрович</w:t>
      </w:r>
      <w:r w:rsidRPr="00AD6153">
        <w:rPr>
          <w:sz w:val="28"/>
          <w:szCs w:val="28"/>
        </w:rPr>
        <w:t xml:space="preserve"> – окончил восточный факультет Санкт-Петербургского государственного университета; генеральный директор коммуникационного агентства «СПН Коммуникации». Почетный председатель Ассоциации компаний-консультантов в области развития общественных связей (АКОС); вице-президент Российской ассоциации по связям с общественностью (РАСО); академик Российской академии общественных связей (РАОС). </w:t>
      </w:r>
    </w:p>
    <w:p w14:paraId="524A7337" w14:textId="77777777" w:rsidR="003F0407" w:rsidRPr="00241AE1" w:rsidRDefault="003F0407" w:rsidP="00AD6153">
      <w:pPr>
        <w:pStyle w:val="msonormalmailrucssattributepostfix"/>
        <w:shd w:val="clear" w:color="auto" w:fill="FFFFFF"/>
        <w:tabs>
          <w:tab w:val="left" w:pos="993"/>
        </w:tabs>
        <w:spacing w:before="0" w:beforeAutospacing="0" w:after="0" w:afterAutospacing="0" w:line="239" w:lineRule="atLeast"/>
        <w:jc w:val="both"/>
        <w:rPr>
          <w:color w:val="000000"/>
          <w:sz w:val="28"/>
          <w:szCs w:val="28"/>
        </w:rPr>
      </w:pPr>
      <w:r w:rsidRPr="00AD6153">
        <w:rPr>
          <w:i/>
          <w:iCs/>
          <w:color w:val="000000"/>
          <w:sz w:val="28"/>
          <w:szCs w:val="28"/>
        </w:rPr>
        <w:t>Ковылов Алексей Иванович</w:t>
      </w:r>
      <w:r w:rsidRPr="00241AE1">
        <w:rPr>
          <w:color w:val="000000"/>
          <w:sz w:val="28"/>
          <w:szCs w:val="28"/>
        </w:rPr>
        <w:t xml:space="preserve"> – </w:t>
      </w:r>
      <w:r w:rsidRPr="00241AE1">
        <w:rPr>
          <w:color w:val="000000"/>
          <w:sz w:val="28"/>
          <w:szCs w:val="28"/>
          <w:shd w:val="clear" w:color="auto" w:fill="FFFFFF"/>
        </w:rPr>
        <w:t xml:space="preserve">Окончил Московский государственный университет им. </w:t>
      </w:r>
      <w:proofErr w:type="gramStart"/>
      <w:r w:rsidRPr="00241AE1">
        <w:rPr>
          <w:color w:val="000000"/>
          <w:sz w:val="28"/>
          <w:szCs w:val="28"/>
          <w:shd w:val="clear" w:color="auto" w:fill="FFFFFF"/>
        </w:rPr>
        <w:t>М.В.</w:t>
      </w:r>
      <w:proofErr w:type="gramEnd"/>
      <w:r w:rsidRPr="00241AE1">
        <w:rPr>
          <w:color w:val="000000"/>
          <w:sz w:val="28"/>
          <w:szCs w:val="28"/>
          <w:shd w:val="clear" w:color="auto" w:fill="FFFFFF"/>
        </w:rPr>
        <w:t xml:space="preserve"> Ломоносова</w:t>
      </w:r>
      <w:r w:rsidRPr="00241AE1">
        <w:rPr>
          <w:color w:val="000000"/>
          <w:sz w:val="28"/>
          <w:szCs w:val="28"/>
        </w:rPr>
        <w:t xml:space="preserve">, </w:t>
      </w:r>
      <w:r w:rsidRPr="00241AE1">
        <w:rPr>
          <w:sz w:val="28"/>
          <w:szCs w:val="28"/>
        </w:rPr>
        <w:t>кандидат исторических наук. Первый вице-президент Ассоциации коммуникационных агентств России; президент сетевого рекламного агентства «Geometry Global» в Москве (</w:t>
      </w:r>
      <w:proofErr w:type="gramStart"/>
      <w:r w:rsidRPr="00241AE1">
        <w:rPr>
          <w:sz w:val="28"/>
          <w:szCs w:val="28"/>
        </w:rPr>
        <w:t>ООО  Джиометри</w:t>
      </w:r>
      <w:proofErr w:type="gramEnd"/>
      <w:r w:rsidRPr="00241AE1">
        <w:rPr>
          <w:sz w:val="28"/>
          <w:szCs w:val="28"/>
        </w:rPr>
        <w:t xml:space="preserve"> Глобал,); </w:t>
      </w:r>
      <w:r w:rsidRPr="00241AE1">
        <w:rPr>
          <w:color w:val="000000"/>
          <w:sz w:val="28"/>
          <w:szCs w:val="28"/>
        </w:rPr>
        <w:t xml:space="preserve">академик Российской академии рекламы; член Экспертных Советов Комитета по информационной политике, информационным технологиям и связи ГД РФ и ФАС РФ; лауреат Премии Медиа-менеджер России. </w:t>
      </w:r>
    </w:p>
    <w:p w14:paraId="0D32EC89" w14:textId="77777777" w:rsidR="003F0407" w:rsidRPr="00AD6153" w:rsidRDefault="003F0407" w:rsidP="00AD6153">
      <w:pPr>
        <w:widowControl w:val="0"/>
        <w:tabs>
          <w:tab w:val="left" w:pos="993"/>
        </w:tabs>
        <w:jc w:val="both"/>
        <w:rPr>
          <w:sz w:val="28"/>
          <w:szCs w:val="28"/>
        </w:rPr>
      </w:pPr>
      <w:r w:rsidRPr="00AD6153">
        <w:rPr>
          <w:i/>
          <w:iCs/>
          <w:sz w:val="28"/>
          <w:szCs w:val="28"/>
        </w:rPr>
        <w:t>Лукина Анастасия Владимировна</w:t>
      </w:r>
      <w:r w:rsidRPr="00AD6153">
        <w:rPr>
          <w:sz w:val="28"/>
          <w:szCs w:val="28"/>
        </w:rPr>
        <w:t xml:space="preserve"> – доктор экономических наук, доцент; профессор кафедры маркетинга в  Федеральное государственное бюджетное образовательное учреждение высшего образования «Российский экономический университет имени Г.В. Плеханова» (ФГБОУ ВО «РЭУ имени Г.В. Плеханова»); научный руководитель Школы молодого преподавателя ФГБОУ ВО «РЭУ им. Г. В. Плеханова»; ведущий эксперт в Федеральном государственном бюджетном учреждении науки Институт проблем управления им. В. А. Трапезникова Российской академии наук (ИПУ РАН) </w:t>
      </w:r>
    </w:p>
    <w:p w14:paraId="75A8F84B" w14:textId="77777777" w:rsidR="003F0407" w:rsidRPr="00AD6153" w:rsidRDefault="003F0407" w:rsidP="00AD6153">
      <w:pPr>
        <w:widowControl w:val="0"/>
        <w:tabs>
          <w:tab w:val="left" w:pos="993"/>
        </w:tabs>
        <w:jc w:val="both"/>
        <w:rPr>
          <w:sz w:val="28"/>
          <w:szCs w:val="28"/>
        </w:rPr>
      </w:pPr>
      <w:r w:rsidRPr="00AD6153">
        <w:rPr>
          <w:i/>
          <w:iCs/>
          <w:sz w:val="28"/>
          <w:szCs w:val="28"/>
        </w:rPr>
        <w:t>Маслов Михаил Александрович</w:t>
      </w:r>
      <w:r w:rsidRPr="00AD6153">
        <w:rPr>
          <w:sz w:val="28"/>
          <w:szCs w:val="28"/>
        </w:rPr>
        <w:t xml:space="preserve"> - </w:t>
      </w:r>
      <w:r w:rsidRPr="00AD6153">
        <w:rPr>
          <w:color w:val="000000"/>
          <w:sz w:val="28"/>
          <w:szCs w:val="28"/>
          <w:shd w:val="clear" w:color="auto" w:fill="FFFFFF"/>
        </w:rPr>
        <w:t xml:space="preserve">окончил факультет международной информации МГИМО МИД РФ, кандидат политических наук. Генеральный директор агентства </w:t>
      </w:r>
      <w:r w:rsidRPr="00AD6153">
        <w:rPr>
          <w:color w:val="000000"/>
          <w:sz w:val="28"/>
          <w:szCs w:val="28"/>
          <w:shd w:val="clear" w:color="auto" w:fill="FFFFFF"/>
          <w:lang w:val="en-US"/>
        </w:rPr>
        <w:t>Ketchum</w:t>
      </w:r>
      <w:r w:rsidRPr="00AD6153">
        <w:rPr>
          <w:color w:val="000000"/>
          <w:sz w:val="28"/>
          <w:szCs w:val="28"/>
          <w:shd w:val="clear" w:color="auto" w:fill="FFFFFF"/>
        </w:rPr>
        <w:t xml:space="preserve"> (</w:t>
      </w:r>
      <w:r w:rsidRPr="00AD6153">
        <w:rPr>
          <w:color w:val="212121"/>
          <w:sz w:val="28"/>
          <w:szCs w:val="28"/>
        </w:rPr>
        <w:t>ООО "Кетчум Маслов")</w:t>
      </w:r>
      <w:r w:rsidRPr="00AD6153">
        <w:rPr>
          <w:color w:val="000000"/>
          <w:sz w:val="28"/>
          <w:szCs w:val="28"/>
          <w:shd w:val="clear" w:color="auto" w:fill="FFFFFF"/>
        </w:rPr>
        <w:t xml:space="preserve">; </w:t>
      </w:r>
      <w:r w:rsidRPr="00AD6153">
        <w:rPr>
          <w:sz w:val="28"/>
          <w:szCs w:val="28"/>
        </w:rPr>
        <w:t xml:space="preserve">академик Российской академии общественных связей (РАОС); член Высшего экспертного совета </w:t>
      </w:r>
      <w:r w:rsidRPr="00AD6153">
        <w:rPr>
          <w:sz w:val="28"/>
          <w:szCs w:val="28"/>
        </w:rPr>
        <w:lastRenderedPageBreak/>
        <w:t xml:space="preserve">Российской ассоциации по связям с общественностью (РАСО). </w:t>
      </w:r>
    </w:p>
    <w:p w14:paraId="6E4A3BBF" w14:textId="77777777" w:rsidR="003F0407" w:rsidRPr="00241AE1" w:rsidRDefault="003F0407" w:rsidP="00AD6153">
      <w:pPr>
        <w:pStyle w:val="msonormalmailrucssattributepostfix"/>
        <w:shd w:val="clear" w:color="auto" w:fill="FFFFFF"/>
        <w:tabs>
          <w:tab w:val="left" w:pos="993"/>
        </w:tabs>
        <w:spacing w:before="0" w:beforeAutospacing="0" w:after="0" w:afterAutospacing="0"/>
        <w:jc w:val="both"/>
        <w:rPr>
          <w:rFonts w:eastAsiaTheme="minorHAnsi"/>
          <w:color w:val="000000"/>
          <w:sz w:val="28"/>
          <w:szCs w:val="28"/>
        </w:rPr>
      </w:pPr>
      <w:r w:rsidRPr="00AD6153">
        <w:rPr>
          <w:i/>
          <w:iCs/>
          <w:color w:val="0D0D0D"/>
          <w:sz w:val="28"/>
          <w:szCs w:val="28"/>
        </w:rPr>
        <w:t>Мчедлова Мария Мирановна</w:t>
      </w:r>
      <w:r w:rsidRPr="00241AE1">
        <w:rPr>
          <w:color w:val="0D0D0D"/>
          <w:sz w:val="28"/>
          <w:szCs w:val="28"/>
        </w:rPr>
        <w:t xml:space="preserve"> – </w:t>
      </w:r>
      <w:r w:rsidRPr="00241AE1">
        <w:rPr>
          <w:sz w:val="28"/>
          <w:szCs w:val="28"/>
        </w:rPr>
        <w:t xml:space="preserve">доктор политических наук, профессор. Член  Федерального УМО в системе высшего образования по укрупненной группе специальностей и подготовки 41.00.00 - политология и регионоведение, член Экспертного Совета ВАК по политическим наукам; председатель диссертационного совета РУДН по политическим наукам; член Правления Российской Ассоциации Политической науки; со-председатель Исследовательского комитета "Социология религии" Российского общества социологов; член Российского общества политологов; член правления Национальной коллегии политологов-преподавателей;   член Российского философского общества; эксперт  РАН;  эксперт РФФИ; член Экспертного Совета Российской ассоциации защиты религиозной свободы;  член  Рабочей группы по вопросам реализации Стратегии государственной национальной политики Российской Федерации  на период до 2025 года Совета при Президенте Российской Федерации по межнациональным отношениям. </w:t>
      </w:r>
      <w:r w:rsidRPr="00241AE1">
        <w:rPr>
          <w:rStyle w:val="a4"/>
          <w:b w:val="0"/>
          <w:bCs w:val="0"/>
          <w:sz w:val="28"/>
          <w:szCs w:val="28"/>
        </w:rPr>
        <w:t>Работает заведующей кафедрой сравнительной политологии факультета гуманитарных и социальных наук</w:t>
      </w:r>
      <w:r w:rsidRPr="00241AE1">
        <w:rPr>
          <w:sz w:val="28"/>
          <w:szCs w:val="28"/>
        </w:rPr>
        <w:t xml:space="preserve"> </w:t>
      </w:r>
      <w:r w:rsidRPr="00241AE1">
        <w:rPr>
          <w:rStyle w:val="a4"/>
          <w:b w:val="0"/>
          <w:bCs w:val="0"/>
          <w:sz w:val="28"/>
          <w:szCs w:val="28"/>
        </w:rPr>
        <w:t xml:space="preserve">ФГАУ ВО "Российский университет дружбы народов", главным научным </w:t>
      </w:r>
      <w:proofErr w:type="gramStart"/>
      <w:r w:rsidRPr="00241AE1">
        <w:rPr>
          <w:rStyle w:val="a4"/>
          <w:b w:val="0"/>
          <w:bCs w:val="0"/>
          <w:sz w:val="28"/>
          <w:szCs w:val="28"/>
        </w:rPr>
        <w:t>сотрудником  Института</w:t>
      </w:r>
      <w:proofErr w:type="gramEnd"/>
      <w:r w:rsidRPr="00241AE1">
        <w:rPr>
          <w:rStyle w:val="a4"/>
          <w:b w:val="0"/>
          <w:bCs w:val="0"/>
          <w:sz w:val="28"/>
          <w:szCs w:val="28"/>
        </w:rPr>
        <w:t xml:space="preserve"> Социологии ФНИСЦ РАН. </w:t>
      </w:r>
      <w:r w:rsidRPr="00241AE1">
        <w:rPr>
          <w:sz w:val="28"/>
          <w:szCs w:val="28"/>
        </w:rPr>
        <w:t xml:space="preserve"> </w:t>
      </w:r>
    </w:p>
    <w:p w14:paraId="30E2FACF" w14:textId="77777777" w:rsidR="003F0407" w:rsidRPr="00241AE1" w:rsidRDefault="003F0407" w:rsidP="00AD6153">
      <w:pPr>
        <w:pStyle w:val="msonormalmailrucssattributepostfix"/>
        <w:shd w:val="clear" w:color="auto" w:fill="FFFFFF"/>
        <w:tabs>
          <w:tab w:val="left" w:pos="993"/>
        </w:tabs>
        <w:spacing w:before="0" w:beforeAutospacing="0" w:after="0" w:afterAutospacing="0"/>
        <w:jc w:val="both"/>
        <w:rPr>
          <w:rFonts w:eastAsiaTheme="minorHAnsi"/>
          <w:color w:val="000000"/>
          <w:sz w:val="28"/>
          <w:szCs w:val="28"/>
        </w:rPr>
      </w:pPr>
      <w:r w:rsidRPr="00AD6153">
        <w:rPr>
          <w:i/>
          <w:iCs/>
          <w:sz w:val="28"/>
          <w:szCs w:val="28"/>
        </w:rPr>
        <w:t>Панасенко Светлана Викторовна</w:t>
      </w:r>
      <w:r w:rsidRPr="00241AE1">
        <w:rPr>
          <w:sz w:val="28"/>
          <w:szCs w:val="28"/>
        </w:rPr>
        <w:t xml:space="preserve"> - доктор экономических наук, доцент, профессор  базовой кафедры торговой политики ФГБОУ ВО "РЭУ имени Г.В. Плеханова"; главный редактор Торгово-экономического журнала; ответственный редактор Аналитического Бюллетеня РЭУ имени Г.В. Плеханова «Современные тренды развития рынков товаров и услуг»; член Экспертного совета при Комитете общественных связей Правительства города Москвы </w:t>
      </w:r>
    </w:p>
    <w:p w14:paraId="0EBCAABF" w14:textId="77777777" w:rsidR="003F0407" w:rsidRPr="00241AE1" w:rsidRDefault="003F0407" w:rsidP="00AD6153">
      <w:pPr>
        <w:pStyle w:val="msonormalmailrucssattributepostfix"/>
        <w:shd w:val="clear" w:color="auto" w:fill="FFFFFF"/>
        <w:tabs>
          <w:tab w:val="left" w:pos="993"/>
        </w:tabs>
        <w:spacing w:before="0" w:beforeAutospacing="0" w:after="0" w:afterAutospacing="0"/>
        <w:jc w:val="both"/>
        <w:rPr>
          <w:rFonts w:eastAsiaTheme="minorHAnsi"/>
          <w:color w:val="000000"/>
          <w:sz w:val="28"/>
          <w:szCs w:val="28"/>
        </w:rPr>
      </w:pPr>
      <w:r w:rsidRPr="00AD6153">
        <w:rPr>
          <w:i/>
          <w:iCs/>
          <w:sz w:val="28"/>
          <w:szCs w:val="28"/>
        </w:rPr>
        <w:t>Расницын Виталий Георгиевич</w:t>
      </w:r>
      <w:r w:rsidRPr="00241AE1">
        <w:rPr>
          <w:sz w:val="28"/>
          <w:szCs w:val="28"/>
        </w:rPr>
        <w:t xml:space="preserve"> - окончил Институт стран Азии и Африки при МГУ им. М.В.Ломоносова, кандидат исторических наук, академик РАЕН. Президент Российской академии общественных связей; </w:t>
      </w:r>
      <w:r w:rsidRPr="00241AE1">
        <w:rPr>
          <w:color w:val="000000"/>
          <w:sz w:val="28"/>
          <w:szCs w:val="28"/>
          <w:shd w:val="clear" w:color="auto" w:fill="FFFFFF"/>
        </w:rPr>
        <w:t>президент</w:t>
      </w:r>
      <w:r w:rsidRPr="00241AE1">
        <w:rPr>
          <w:sz w:val="28"/>
          <w:szCs w:val="28"/>
        </w:rPr>
        <w:t xml:space="preserve"> </w:t>
      </w:r>
      <w:r w:rsidRPr="00241AE1">
        <w:rPr>
          <w:color w:val="000000"/>
          <w:sz w:val="28"/>
          <w:szCs w:val="28"/>
          <w:shd w:val="clear" w:color="auto" w:fill="FFFFFF"/>
        </w:rPr>
        <w:t>коммуникационной</w:t>
      </w:r>
      <w:r w:rsidRPr="00241AE1">
        <w:rPr>
          <w:sz w:val="28"/>
          <w:szCs w:val="28"/>
        </w:rPr>
        <w:t xml:space="preserve"> </w:t>
      </w:r>
      <w:r w:rsidRPr="00241AE1">
        <w:rPr>
          <w:color w:val="000000"/>
          <w:sz w:val="28"/>
          <w:szCs w:val="28"/>
          <w:shd w:val="clear" w:color="auto" w:fill="FFFFFF"/>
        </w:rPr>
        <w:t>группы</w:t>
      </w:r>
      <w:r w:rsidRPr="00241AE1">
        <w:rPr>
          <w:sz w:val="28"/>
          <w:szCs w:val="28"/>
        </w:rPr>
        <w:t xml:space="preserve"> </w:t>
      </w:r>
      <w:r w:rsidRPr="00241AE1">
        <w:rPr>
          <w:color w:val="000000"/>
          <w:sz w:val="28"/>
          <w:szCs w:val="28"/>
          <w:shd w:val="clear" w:color="auto" w:fill="FFFFFF"/>
        </w:rPr>
        <w:t>«Деловая</w:t>
      </w:r>
      <w:r w:rsidRPr="00241AE1">
        <w:rPr>
          <w:sz w:val="28"/>
          <w:szCs w:val="28"/>
        </w:rPr>
        <w:t xml:space="preserve"> </w:t>
      </w:r>
      <w:r w:rsidRPr="00241AE1">
        <w:rPr>
          <w:color w:val="000000"/>
          <w:sz w:val="28"/>
          <w:szCs w:val="28"/>
          <w:shd w:val="clear" w:color="auto" w:fill="FFFFFF"/>
        </w:rPr>
        <w:t>лига</w:t>
      </w:r>
      <w:proofErr w:type="gramStart"/>
      <w:r w:rsidRPr="00241AE1">
        <w:rPr>
          <w:color w:val="000000"/>
          <w:sz w:val="28"/>
          <w:szCs w:val="28"/>
          <w:shd w:val="clear" w:color="auto" w:fill="FFFFFF"/>
        </w:rPr>
        <w:t>»</w:t>
      </w:r>
      <w:r w:rsidRPr="00241AE1">
        <w:rPr>
          <w:sz w:val="28"/>
          <w:szCs w:val="28"/>
        </w:rPr>
        <w:t>;  почетный</w:t>
      </w:r>
      <w:proofErr w:type="gramEnd"/>
      <w:r w:rsidRPr="00241AE1">
        <w:rPr>
          <w:sz w:val="28"/>
          <w:szCs w:val="28"/>
        </w:rPr>
        <w:t xml:space="preserve"> президент Российского отделения IABC; вице-президент Российского отделения Международной рекламной ассоциации (IAA); член Комитета по предпринимательству в сфере рекламы ТПП РФ; член Исполкома Координационного совета коммуникационных индустрий ОП РФ. </w:t>
      </w:r>
    </w:p>
    <w:p w14:paraId="76EF292A" w14:textId="77777777" w:rsidR="003F0407" w:rsidRPr="00241AE1" w:rsidRDefault="003F0407" w:rsidP="00AD6153">
      <w:pPr>
        <w:pStyle w:val="msonormalmailrucssattributepostfix"/>
        <w:shd w:val="clear" w:color="auto" w:fill="FFFFFF"/>
        <w:tabs>
          <w:tab w:val="left" w:pos="349"/>
        </w:tabs>
        <w:spacing w:before="0" w:beforeAutospacing="0" w:after="0" w:afterAutospacing="0"/>
        <w:jc w:val="both"/>
        <w:rPr>
          <w:sz w:val="28"/>
          <w:szCs w:val="28"/>
        </w:rPr>
      </w:pPr>
      <w:r w:rsidRPr="00AD6153">
        <w:rPr>
          <w:rStyle w:val="a4"/>
          <w:b w:val="0"/>
          <w:bCs w:val="0"/>
          <w:i/>
          <w:iCs/>
          <w:color w:val="000000"/>
          <w:sz w:val="28"/>
          <w:szCs w:val="28"/>
        </w:rPr>
        <w:t>Симонов Михаил Юрьевич</w:t>
      </w:r>
      <w:r w:rsidRPr="00241AE1">
        <w:rPr>
          <w:sz w:val="28"/>
          <w:szCs w:val="28"/>
        </w:rPr>
        <w:t> </w:t>
      </w:r>
      <w:r w:rsidRPr="00241AE1">
        <w:rPr>
          <w:color w:val="70AD47"/>
          <w:sz w:val="28"/>
          <w:szCs w:val="28"/>
        </w:rPr>
        <w:t xml:space="preserve">– </w:t>
      </w:r>
      <w:r w:rsidRPr="00241AE1">
        <w:rPr>
          <w:sz w:val="28"/>
          <w:szCs w:val="28"/>
        </w:rPr>
        <w:t>окончил Московский институт управления им С.А.Орджоникидзе. Президент фестиваля «Silver Mercury»; вице-президент Ассоциации коммуникационных агентств России (АКАР); основатель и ех-Председатель Совета директоров компании Russia Direct; член попечительского совета Национальной премии в области развития общественных связей «Серебряный Лучник».</w:t>
      </w:r>
    </w:p>
    <w:p w14:paraId="500B30E9" w14:textId="77777777" w:rsidR="003F0407" w:rsidRPr="00241AE1" w:rsidRDefault="003F0407" w:rsidP="00AD6153">
      <w:pPr>
        <w:pStyle w:val="msonormalmailrucssattributepostfix"/>
        <w:shd w:val="clear" w:color="auto" w:fill="FFFFFF"/>
        <w:tabs>
          <w:tab w:val="left" w:pos="349"/>
        </w:tabs>
        <w:spacing w:before="0" w:beforeAutospacing="0" w:after="0" w:afterAutospacing="0"/>
        <w:jc w:val="both"/>
        <w:rPr>
          <w:sz w:val="28"/>
          <w:szCs w:val="28"/>
        </w:rPr>
      </w:pPr>
      <w:r w:rsidRPr="00AD6153">
        <w:rPr>
          <w:rStyle w:val="a4"/>
          <w:b w:val="0"/>
          <w:bCs w:val="0"/>
          <w:i/>
          <w:iCs/>
          <w:color w:val="000000"/>
          <w:sz w:val="28"/>
          <w:szCs w:val="28"/>
        </w:rPr>
        <w:t>Бочаров Михаил Петрович</w:t>
      </w:r>
      <w:r w:rsidRPr="00241AE1">
        <w:rPr>
          <w:rStyle w:val="a4"/>
          <w:b w:val="0"/>
          <w:bCs w:val="0"/>
          <w:color w:val="000000"/>
          <w:sz w:val="28"/>
          <w:szCs w:val="28"/>
        </w:rPr>
        <w:t xml:space="preserve"> </w:t>
      </w:r>
      <w:r w:rsidRPr="00241AE1">
        <w:rPr>
          <w:sz w:val="28"/>
          <w:szCs w:val="28"/>
        </w:rPr>
        <w:t xml:space="preserve">доктор социологических наук, профессор, заместитель генерального директора по научной работе АНО «Институт региональных проблем». </w:t>
      </w:r>
      <w:r w:rsidRPr="00241AE1">
        <w:rPr>
          <w:color w:val="000000"/>
          <w:spacing w:val="8"/>
          <w:sz w:val="28"/>
          <w:szCs w:val="28"/>
          <w:shd w:val="clear" w:color="auto" w:fill="FFFFFF"/>
        </w:rPr>
        <w:t xml:space="preserve">Работал на Центральном телевидении, исполнительным директором информационных агентств «ИМА-пресс» и «СОЮЗ-ИНФО», руководителем пресс-службы политической партии, </w:t>
      </w:r>
      <w:r w:rsidRPr="00241AE1">
        <w:rPr>
          <w:color w:val="000000"/>
          <w:spacing w:val="8"/>
          <w:sz w:val="28"/>
          <w:szCs w:val="28"/>
          <w:shd w:val="clear" w:color="auto" w:fill="FFFFFF"/>
        </w:rPr>
        <w:lastRenderedPageBreak/>
        <w:t>заместителем генерального директора PR-агентства Международный пресс-клуб. Принимал участие в реализации более 100 крупных политических и бизнес-проекто</w:t>
      </w:r>
      <w:r w:rsidRPr="00241AE1">
        <w:rPr>
          <w:color w:val="000000"/>
          <w:spacing w:val="8"/>
          <w:sz w:val="28"/>
          <w:szCs w:val="28"/>
          <w:u w:val="single"/>
          <w:shd w:val="clear" w:color="auto" w:fill="FFFFFF"/>
        </w:rPr>
        <w:t>в</w:t>
      </w:r>
      <w:r w:rsidRPr="00241AE1">
        <w:rPr>
          <w:color w:val="000000"/>
          <w:spacing w:val="8"/>
          <w:sz w:val="28"/>
          <w:szCs w:val="28"/>
          <w:shd w:val="clear" w:color="auto" w:fill="FFFFFF"/>
        </w:rPr>
        <w:t xml:space="preserve">. </w:t>
      </w:r>
      <w:r w:rsidRPr="00241AE1">
        <w:rPr>
          <w:sz w:val="28"/>
          <w:szCs w:val="28"/>
        </w:rPr>
        <w:t>Профессор кафедры общественных коммуникаций и рекламы Академии труда и социальных отношений, профессор кафедры рекламы и связей с общественностью Академии гражданской защиты МЧС России. Преподает курсы «Теория и практика связей с общественностью», «Связи с общественностью в органах власти», «Социология», «Корпоративные отношения», «Основы теории коммуникаций», «Реклама и PR в социальных медиа», «Конвергентная журналистика» и др.</w:t>
      </w:r>
    </w:p>
    <w:p w14:paraId="58602FD6" w14:textId="77777777" w:rsidR="003F0407" w:rsidRPr="00241AE1" w:rsidRDefault="003F0407" w:rsidP="003F0407">
      <w:pPr>
        <w:rPr>
          <w:sz w:val="28"/>
          <w:szCs w:val="28"/>
        </w:rPr>
      </w:pPr>
    </w:p>
    <w:p w14:paraId="7D1812BC" w14:textId="77777777" w:rsidR="003F0407" w:rsidRPr="00AD6153" w:rsidRDefault="003F0407" w:rsidP="003F0407">
      <w:pPr>
        <w:tabs>
          <w:tab w:val="left" w:pos="5670"/>
        </w:tabs>
        <w:contextualSpacing/>
        <w:jc w:val="both"/>
        <w:rPr>
          <w:b/>
          <w:bCs/>
          <w:sz w:val="28"/>
          <w:szCs w:val="28"/>
        </w:rPr>
      </w:pPr>
      <w:r w:rsidRPr="00AD6153">
        <w:rPr>
          <w:b/>
          <w:bCs/>
          <w:sz w:val="28"/>
          <w:szCs w:val="28"/>
        </w:rPr>
        <w:t>5. Об утверждении списка кандидатур председателей ГЭК по направлению 42.04.01 «Реклама и связи с общественностью»</w:t>
      </w:r>
    </w:p>
    <w:p w14:paraId="1F93A904" w14:textId="77777777" w:rsidR="003F0407" w:rsidRPr="00241AE1" w:rsidRDefault="003F0407" w:rsidP="003F0407">
      <w:pPr>
        <w:contextualSpacing/>
        <w:jc w:val="both"/>
        <w:rPr>
          <w:sz w:val="28"/>
          <w:szCs w:val="28"/>
        </w:rPr>
      </w:pPr>
    </w:p>
    <w:p w14:paraId="7EC7B586" w14:textId="77777777" w:rsidR="003F0407" w:rsidRPr="00A61E91" w:rsidRDefault="003F0407" w:rsidP="003F0407">
      <w:pPr>
        <w:contextualSpacing/>
        <w:jc w:val="both"/>
        <w:rPr>
          <w:b/>
          <w:bCs/>
          <w:sz w:val="28"/>
          <w:szCs w:val="28"/>
        </w:rPr>
      </w:pPr>
      <w:r w:rsidRPr="00A61E91">
        <w:rPr>
          <w:b/>
          <w:bCs/>
          <w:sz w:val="28"/>
          <w:szCs w:val="28"/>
        </w:rPr>
        <w:t xml:space="preserve">ПОСТАНОВИЛИ: </w:t>
      </w:r>
    </w:p>
    <w:p w14:paraId="4E8BC2ED" w14:textId="77777777" w:rsidR="003F0407" w:rsidRPr="00241AE1" w:rsidRDefault="003F0407" w:rsidP="003F0407">
      <w:pPr>
        <w:jc w:val="both"/>
        <w:rPr>
          <w:sz w:val="28"/>
          <w:szCs w:val="28"/>
        </w:rPr>
      </w:pPr>
      <w:r w:rsidRPr="00241AE1">
        <w:rPr>
          <w:color w:val="000000" w:themeColor="text1"/>
          <w:sz w:val="28"/>
          <w:szCs w:val="28"/>
        </w:rPr>
        <w:t xml:space="preserve">Утвердить список кандидатур председателей ГЭК по направлению 42.04.01 «Реклама и связи с общественностью» </w:t>
      </w:r>
      <w:r w:rsidRPr="00241AE1">
        <w:rPr>
          <w:sz w:val="28"/>
          <w:szCs w:val="28"/>
        </w:rPr>
        <w:t>(из 34 членов ученого совета в голосовании приняли участие 27, из них: за -26 против -0, воздержалось -1), согласно списку:</w:t>
      </w:r>
    </w:p>
    <w:p w14:paraId="62C1D1A4" w14:textId="77777777" w:rsidR="003F0407" w:rsidRPr="00241AE1" w:rsidRDefault="003F0407" w:rsidP="003F0407">
      <w:pPr>
        <w:jc w:val="both"/>
        <w:rPr>
          <w:color w:val="000000" w:themeColor="text1"/>
          <w:sz w:val="28"/>
          <w:szCs w:val="28"/>
        </w:rPr>
      </w:pPr>
    </w:p>
    <w:p w14:paraId="40946EB9" w14:textId="77777777" w:rsidR="003F0407" w:rsidRPr="00A61E91" w:rsidRDefault="003F0407" w:rsidP="00A61E91">
      <w:pPr>
        <w:jc w:val="both"/>
        <w:rPr>
          <w:sz w:val="28"/>
          <w:szCs w:val="28"/>
        </w:rPr>
      </w:pPr>
      <w:r w:rsidRPr="00A61E91">
        <w:rPr>
          <w:i/>
          <w:iCs/>
          <w:sz w:val="28"/>
          <w:szCs w:val="28"/>
        </w:rPr>
        <w:t>Бочаров Михаил Петрович</w:t>
      </w:r>
      <w:r w:rsidRPr="00A61E91">
        <w:rPr>
          <w:sz w:val="28"/>
          <w:szCs w:val="28"/>
        </w:rPr>
        <w:t xml:space="preserve">, доктор социологических наук, профессор, заместитель генерального директора по научной </w:t>
      </w:r>
      <w:proofErr w:type="gramStart"/>
      <w:r w:rsidRPr="00A61E91">
        <w:rPr>
          <w:sz w:val="28"/>
          <w:szCs w:val="28"/>
        </w:rPr>
        <w:t>работе  АНО</w:t>
      </w:r>
      <w:proofErr w:type="gramEnd"/>
      <w:r w:rsidRPr="00A61E91">
        <w:rPr>
          <w:sz w:val="28"/>
          <w:szCs w:val="28"/>
        </w:rPr>
        <w:t xml:space="preserve"> «Институт региональных проблем». </w:t>
      </w:r>
      <w:r w:rsidRPr="00A61E91">
        <w:rPr>
          <w:color w:val="000000"/>
          <w:spacing w:val="8"/>
          <w:sz w:val="28"/>
          <w:szCs w:val="28"/>
          <w:shd w:val="clear" w:color="auto" w:fill="FFFFFF"/>
        </w:rPr>
        <w:t>Работал на Центральном телевидении, исполнительным директором информационных агентств «ИМА-пресс» и «СОЮЗ-ИНФО», руководителем пресс-службы политической партии, заместителем генерального директора PR-агентства Международный пресс-клуб. Принимал участие в реализации более 100 крупных политических и бизнес-проекто</w:t>
      </w:r>
      <w:r w:rsidRPr="00A61E91">
        <w:rPr>
          <w:color w:val="000000"/>
          <w:spacing w:val="8"/>
          <w:sz w:val="28"/>
          <w:szCs w:val="28"/>
          <w:u w:val="single"/>
          <w:shd w:val="clear" w:color="auto" w:fill="FFFFFF"/>
        </w:rPr>
        <w:t>в</w:t>
      </w:r>
      <w:r w:rsidRPr="00A61E91">
        <w:rPr>
          <w:color w:val="000000"/>
          <w:spacing w:val="8"/>
          <w:sz w:val="28"/>
          <w:szCs w:val="28"/>
          <w:shd w:val="clear" w:color="auto" w:fill="FFFFFF"/>
        </w:rPr>
        <w:t xml:space="preserve">. </w:t>
      </w:r>
      <w:r w:rsidRPr="00A61E91">
        <w:rPr>
          <w:sz w:val="28"/>
          <w:szCs w:val="28"/>
        </w:rPr>
        <w:t>Профессор кафедры общественных коммуникаций и рекламы Академии труда и социальных отношений, профессор кафедры рекламы и связей с общественностью Академии гражданской защиты МЧС России. Преподает курсы «Теория и практика связей с общественностью», «Связи с общественностью в органах власти», «Социология», «Корпоративные отношения», «Основы теории коммуникаций», «Реклама и PR в социальных медиа», «Конвергентная журналистика» и др.</w:t>
      </w:r>
    </w:p>
    <w:p w14:paraId="19688980" w14:textId="77777777" w:rsidR="003F0407" w:rsidRPr="00A61E91" w:rsidRDefault="003F0407" w:rsidP="00A61E91">
      <w:pPr>
        <w:jc w:val="both"/>
        <w:rPr>
          <w:sz w:val="28"/>
          <w:szCs w:val="28"/>
        </w:rPr>
      </w:pPr>
      <w:r w:rsidRPr="00A61E91">
        <w:rPr>
          <w:i/>
          <w:iCs/>
          <w:sz w:val="28"/>
          <w:szCs w:val="28"/>
        </w:rPr>
        <w:t>Минченко Евгений Николаевич</w:t>
      </w:r>
      <w:r w:rsidRPr="00A61E91">
        <w:rPr>
          <w:sz w:val="28"/>
          <w:szCs w:val="28"/>
        </w:rPr>
        <w:t xml:space="preserve"> – президент коммуникационного холдинга «Минченко консалтинг». Окончил исторический факультет Челябинского государственного университета (1993), аспирантуру Российской Академии Государственной Службы при Президенте РФ по специальности «Политическая психология» (1997). Действительный член Национальной Академии Социальных Технологий (НАСТ).  Входил в экспертные и общественные советы при Министерстве промышленности и торговли, Министерстве экономического развития, Министерстве энергетики РФ. Соавтор Рейтингов политической выживаемости губернаторов РФ (с 2006 года). Руководитель исследовательского проекта по анализу политических </w:t>
      </w:r>
      <w:r w:rsidRPr="00A61E91">
        <w:rPr>
          <w:sz w:val="28"/>
          <w:szCs w:val="28"/>
        </w:rPr>
        <w:lastRenderedPageBreak/>
        <w:t>рисков для бизнеса в странах СНГ. Автор модели «Политбюро 2.0», описывающей систему принятия решений в Российской правящей элите. Автор книги «Как стать и остаться губернатором» (2001). Соавтор монографий «Универсальные избирательные технологии и страновая специфика: опыт российских политических консультантов» (2005), «Как выигрывают выборы в США, Великобритании и Евросоюзе: анализ политических технологий» (2015). С 2015 г. — председатель Комитета по политическим технологиям РАСО. С 2019 г. - директор Центра исследований политических элит ИМИ МГИМО (У) МИД РФ. С 2020 г. - Президент Российской ассоциации по связям с общественностью (РАСО).</w:t>
      </w:r>
    </w:p>
    <w:p w14:paraId="5A6FA241" w14:textId="77777777" w:rsidR="003F0407" w:rsidRPr="00241AE1" w:rsidRDefault="003F0407" w:rsidP="00A61E91">
      <w:pPr>
        <w:pStyle w:val="msonormalmailrucssattributepostfix"/>
        <w:widowControl w:val="0"/>
        <w:shd w:val="clear" w:color="auto" w:fill="FFFFFF"/>
        <w:tabs>
          <w:tab w:val="left" w:pos="993"/>
        </w:tabs>
        <w:spacing w:before="0" w:beforeAutospacing="0" w:after="0" w:afterAutospacing="0"/>
        <w:jc w:val="both"/>
        <w:rPr>
          <w:rFonts w:eastAsia="Calibri"/>
          <w:color w:val="000000"/>
          <w:sz w:val="28"/>
          <w:szCs w:val="28"/>
        </w:rPr>
      </w:pPr>
      <w:r w:rsidRPr="00A61E91">
        <w:rPr>
          <w:i/>
          <w:iCs/>
          <w:color w:val="0D0D0D"/>
          <w:sz w:val="28"/>
          <w:szCs w:val="28"/>
        </w:rPr>
        <w:t>Мчедлова Мария Мирановна</w:t>
      </w:r>
      <w:r w:rsidRPr="00241AE1">
        <w:rPr>
          <w:color w:val="0D0D0D"/>
          <w:sz w:val="28"/>
          <w:szCs w:val="28"/>
        </w:rPr>
        <w:t xml:space="preserve"> – </w:t>
      </w:r>
      <w:r w:rsidRPr="00241AE1">
        <w:rPr>
          <w:sz w:val="28"/>
          <w:szCs w:val="28"/>
        </w:rPr>
        <w:t xml:space="preserve">доктор политических наук, профессор. Член  Федерального УМО в системе высшего образования по укрупненной группе специальностей и подготовки 41.00.00 - политология и регионоведение, член Экспертного Совета ВАК по политическим наукам; председатель диссертационного совета РУДН по политическим наукам; член Правления Российской Ассоциации Политической науки; со-председатель Исследовательского комитета "Социология религии" Российского общества социологов; член Российского общества политологов; член правления Национальной коллегии политологов-преподавателей;   член Российского философского общества; эксперт  РАН;  эксперт РФФИ; член Экспертного Совета Российской ассоциации защиты религиозной свободы;  член  Рабочей группы по вопросам реализации Стратегии государственной национальной политики Российской Федерации  на период до 2025 года Совета при Президенте Российской Федерации по межнациональным отношениям. Работает заведующей кафедрой сравнительной политологии факультета гуманитарных и социальных наук ФГАУ ВО "Российский университет дружбы народов", главным научным </w:t>
      </w:r>
      <w:proofErr w:type="gramStart"/>
      <w:r w:rsidRPr="00241AE1">
        <w:rPr>
          <w:sz w:val="28"/>
          <w:szCs w:val="28"/>
        </w:rPr>
        <w:t>сотрудником  Института</w:t>
      </w:r>
      <w:proofErr w:type="gramEnd"/>
      <w:r w:rsidRPr="00241AE1">
        <w:rPr>
          <w:sz w:val="28"/>
          <w:szCs w:val="28"/>
        </w:rPr>
        <w:t xml:space="preserve"> Социологии ФНИСЦ РАН. </w:t>
      </w:r>
      <w:r w:rsidRPr="00241AE1">
        <w:rPr>
          <w:sz w:val="28"/>
          <w:szCs w:val="28"/>
          <w:highlight w:val="green"/>
        </w:rPr>
        <w:t xml:space="preserve"> </w:t>
      </w:r>
    </w:p>
    <w:p w14:paraId="18F72A0E" w14:textId="48BA7091" w:rsidR="003F0407" w:rsidRPr="00A61E91" w:rsidRDefault="003F0407" w:rsidP="00A61E91">
      <w:pPr>
        <w:jc w:val="both"/>
        <w:rPr>
          <w:sz w:val="28"/>
          <w:szCs w:val="28"/>
        </w:rPr>
      </w:pPr>
      <w:r w:rsidRPr="00A61E91">
        <w:rPr>
          <w:i/>
          <w:iCs/>
          <w:sz w:val="28"/>
          <w:szCs w:val="28"/>
        </w:rPr>
        <w:t>Омельницкий Борис Анатольевич</w:t>
      </w:r>
      <w:r w:rsidRPr="00A61E91">
        <w:rPr>
          <w:sz w:val="28"/>
          <w:szCs w:val="28"/>
        </w:rPr>
        <w:t xml:space="preserve"> </w:t>
      </w:r>
      <w:r w:rsidR="00A61E91">
        <w:rPr>
          <w:sz w:val="28"/>
          <w:szCs w:val="28"/>
        </w:rPr>
        <w:t xml:space="preserve">- </w:t>
      </w:r>
      <w:r w:rsidRPr="00A61E91">
        <w:rPr>
          <w:sz w:val="28"/>
          <w:szCs w:val="28"/>
        </w:rPr>
        <w:t>Президент Ассоциации развития интерактивной рекламы. Был избран президентом в сентябре 2011 года. До этого в течение семи лет работал исполнительным директором компании «Бегун», где отвечал за стратегическое развитие, операционное управление и организацию бизнес-процессов компании. С 2003 по 2004 год работал директором по маркетингу розничной сети «Белый Ветер – ЦИФРОВОЙ». Последние 19 лет активно занимается формированием инфраструктуры и стандартов рынка интернет-рекламы, участвуя в организации и проведении отраслевых конференций MIXX Russia, НРФ, РИФ+КИБ. Директор по стратегическому развитию рынка Коммерческого Департамента компании Яндекс.</w:t>
      </w:r>
    </w:p>
    <w:p w14:paraId="0C55368E" w14:textId="77777777" w:rsidR="003F0407" w:rsidRPr="00241AE1" w:rsidRDefault="003F0407" w:rsidP="00885DE1">
      <w:pPr>
        <w:pStyle w:val="msonormalmailrucssattributepostfix"/>
        <w:shd w:val="clear" w:color="auto" w:fill="FFFFFF"/>
        <w:spacing w:before="0" w:beforeAutospacing="0" w:after="0" w:afterAutospacing="0"/>
        <w:jc w:val="both"/>
        <w:rPr>
          <w:sz w:val="28"/>
          <w:szCs w:val="28"/>
        </w:rPr>
      </w:pPr>
      <w:r w:rsidRPr="00885DE1">
        <w:rPr>
          <w:rStyle w:val="a4"/>
          <w:b w:val="0"/>
          <w:bCs w:val="0"/>
          <w:i/>
          <w:iCs/>
          <w:color w:val="000000"/>
          <w:sz w:val="28"/>
          <w:szCs w:val="28"/>
        </w:rPr>
        <w:t>Симонов Михаил Юрьевич</w:t>
      </w:r>
      <w:r w:rsidRPr="00241AE1">
        <w:rPr>
          <w:sz w:val="28"/>
          <w:szCs w:val="28"/>
        </w:rPr>
        <w:t> - президент фестиваля «Silver Mercury»; вице-президент Ассоциации коммуникационных агентств России (АКАР); основатель и ех-Председатель Совета директоров компании Russia Direct; член попечительского совета Национальной премии в области развития общественных связей «Серебряный Лучник». Окончил Московский институт управления им С.А.Орджоникидзе.</w:t>
      </w:r>
    </w:p>
    <w:p w14:paraId="662C2CED" w14:textId="6F9E09A5" w:rsidR="003F0407" w:rsidRPr="00241AE1" w:rsidRDefault="003F0407" w:rsidP="000366C1">
      <w:pPr>
        <w:jc w:val="both"/>
        <w:rPr>
          <w:sz w:val="28"/>
          <w:szCs w:val="28"/>
        </w:rPr>
      </w:pPr>
      <w:r w:rsidRPr="00885DE1">
        <w:rPr>
          <w:i/>
          <w:iCs/>
          <w:sz w:val="28"/>
          <w:szCs w:val="28"/>
        </w:rPr>
        <w:lastRenderedPageBreak/>
        <w:t>Федорченко Анжела Мироновна</w:t>
      </w:r>
      <w:r w:rsidRPr="00885DE1">
        <w:rPr>
          <w:sz w:val="28"/>
          <w:szCs w:val="28"/>
        </w:rPr>
        <w:t xml:space="preserve"> - вице-президент, сопредседатель индустриального комитета по Big Data &amp; Programmatic Ассоциации развития интерактивной рекламы. Более 9 лет занимала руководящие позиции в компании, возглавляя коммерческую и маркетинговую службы оператора связи, который в числе первых на российском рынке обеспечил комплексное обслуживание цифровой связью органы государственной власти. В 2008 году в качестве коммерческого директора присоединилась к команде контент-провайдера «Интерэктив Сервисез», осуществляющего деятельность в сфере мобильного маркетинга. В 2009 году стала генеральным директором компании. В 2012 году после приобретения французской компанией Weborama 51% «Интерэктив Сервисез» организовала работу российского подразделения и возглавила вывод технологий Weborama на российский рынок, в 2013 и 2014 – выход на рынки Украины, Белоруссии и Казахстана. Входит в число собственников компании и является членом исполнительного комитета глобальной Weborama. Отвечает за разработку и реализацию стратегии компании на российском рынке.</w:t>
      </w:r>
    </w:p>
    <w:p w14:paraId="7147D0A9" w14:textId="1452A341" w:rsidR="001B48FC" w:rsidRPr="00241AE1" w:rsidRDefault="001B48FC" w:rsidP="005E1C16">
      <w:pPr>
        <w:rPr>
          <w:sz w:val="28"/>
          <w:szCs w:val="28"/>
        </w:rPr>
      </w:pPr>
    </w:p>
    <w:p w14:paraId="5F871CE8" w14:textId="3FD5294B" w:rsidR="00493B47" w:rsidRPr="000366C1" w:rsidRDefault="00493B47" w:rsidP="00493B47">
      <w:pPr>
        <w:tabs>
          <w:tab w:val="left" w:pos="5670"/>
        </w:tabs>
        <w:contextualSpacing/>
        <w:jc w:val="both"/>
        <w:rPr>
          <w:b/>
          <w:bCs/>
          <w:sz w:val="28"/>
          <w:szCs w:val="28"/>
        </w:rPr>
      </w:pPr>
      <w:r w:rsidRPr="000366C1">
        <w:rPr>
          <w:b/>
          <w:bCs/>
          <w:sz w:val="28"/>
          <w:szCs w:val="28"/>
        </w:rPr>
        <w:t xml:space="preserve">6. Об утверждении Положения о предоставлении скидок по оплате обучения студентам образовательной программы высшего образования – программы бакалавриата «Современное искусство», не имеющей мест за счет средств субсидии из федерального бюджета, по направлению подготовки «Изящные искусства» факультета креативных индустрий НИУ ВШЭ, поступающим в 2023 году.  </w:t>
      </w:r>
    </w:p>
    <w:p w14:paraId="5D6CD2F6" w14:textId="77777777" w:rsidR="00493B47" w:rsidRPr="000366C1" w:rsidRDefault="00493B47" w:rsidP="00493B47">
      <w:pPr>
        <w:tabs>
          <w:tab w:val="left" w:pos="6690"/>
        </w:tabs>
        <w:ind w:firstLine="709"/>
        <w:contextualSpacing/>
        <w:jc w:val="both"/>
        <w:rPr>
          <w:b/>
          <w:bCs/>
          <w:sz w:val="28"/>
          <w:szCs w:val="28"/>
        </w:rPr>
      </w:pPr>
    </w:p>
    <w:p w14:paraId="32E609AD" w14:textId="77777777" w:rsidR="00493B47" w:rsidRPr="000366C1" w:rsidRDefault="00493B47" w:rsidP="00493B47">
      <w:pPr>
        <w:contextualSpacing/>
        <w:jc w:val="both"/>
        <w:rPr>
          <w:b/>
          <w:bCs/>
          <w:sz w:val="28"/>
          <w:szCs w:val="28"/>
        </w:rPr>
      </w:pPr>
      <w:r w:rsidRPr="000366C1">
        <w:rPr>
          <w:b/>
          <w:bCs/>
          <w:sz w:val="28"/>
          <w:szCs w:val="28"/>
        </w:rPr>
        <w:t>ПОСТАНОВИЛИ:</w:t>
      </w:r>
    </w:p>
    <w:p w14:paraId="3E0DF150" w14:textId="77777777" w:rsidR="00493B47" w:rsidRPr="00241AE1" w:rsidRDefault="00493B47" w:rsidP="00493B47">
      <w:pPr>
        <w:ind w:firstLine="709"/>
        <w:contextualSpacing/>
        <w:jc w:val="both"/>
        <w:rPr>
          <w:sz w:val="28"/>
          <w:szCs w:val="28"/>
        </w:rPr>
      </w:pPr>
    </w:p>
    <w:p w14:paraId="37EF5E22" w14:textId="77777777" w:rsidR="00493B47" w:rsidRPr="00241AE1" w:rsidRDefault="00493B47" w:rsidP="00493B47">
      <w:pPr>
        <w:jc w:val="both"/>
        <w:rPr>
          <w:sz w:val="28"/>
          <w:szCs w:val="28"/>
        </w:rPr>
      </w:pPr>
      <w:r w:rsidRPr="00241AE1">
        <w:rPr>
          <w:sz w:val="28"/>
          <w:szCs w:val="28"/>
        </w:rPr>
        <w:t>Утвердить Положение о предоставлении скидок по оплате обучения студентам образовательной программы высшего образования – программы бакалавриата «Современное искусство», не имеющей мест за счет средств субсидии из федерального бюджета, по направлению подготовки «Изящные искусства» факультета креативных индустрий НИУ ВШЭ, поступающим в 2023 году</w:t>
      </w:r>
      <w:r w:rsidRPr="00241AE1">
        <w:rPr>
          <w:color w:val="000000"/>
          <w:sz w:val="28"/>
          <w:szCs w:val="28"/>
        </w:rPr>
        <w:t xml:space="preserve"> </w:t>
      </w:r>
      <w:r w:rsidRPr="00241AE1">
        <w:rPr>
          <w:sz w:val="28"/>
          <w:szCs w:val="28"/>
        </w:rPr>
        <w:t>(из 34 членов ученого совета в голосовании приняли участие 27, из них: за -24 против -0, воздержалось -3).</w:t>
      </w:r>
    </w:p>
    <w:p w14:paraId="74FB108C" w14:textId="77777777" w:rsidR="00493B47" w:rsidRPr="00241AE1" w:rsidRDefault="00493B47" w:rsidP="00493B47">
      <w:pPr>
        <w:jc w:val="both"/>
        <w:rPr>
          <w:sz w:val="28"/>
          <w:szCs w:val="28"/>
        </w:rPr>
      </w:pPr>
    </w:p>
    <w:p w14:paraId="027A47EB" w14:textId="77777777" w:rsidR="00493B47" w:rsidRPr="000366C1" w:rsidRDefault="00493B47" w:rsidP="000366C1">
      <w:pPr>
        <w:jc w:val="both"/>
        <w:rPr>
          <w:b/>
          <w:bCs/>
          <w:color w:val="000000" w:themeColor="text1"/>
          <w:sz w:val="28"/>
          <w:szCs w:val="28"/>
        </w:rPr>
      </w:pPr>
      <w:r w:rsidRPr="000366C1">
        <w:rPr>
          <w:b/>
          <w:bCs/>
          <w:color w:val="000000" w:themeColor="text1"/>
          <w:sz w:val="28"/>
          <w:szCs w:val="28"/>
        </w:rPr>
        <w:t xml:space="preserve">7. </w:t>
      </w:r>
      <w:r w:rsidRPr="000366C1">
        <w:rPr>
          <w:b/>
          <w:bCs/>
          <w:sz w:val="28"/>
          <w:szCs w:val="28"/>
        </w:rPr>
        <w:t>Об утверждении методических рекомендации по подготовке и защите выпускной квалификационной работы для студентов, обучающихся по направлениям подготовки 54.03.01 «Дизайн» (образовательные программы бакалавриата «Дизайн», «Мода») и 50.03.02 «Изящные искусства» (образовательная программа бакалавриата «Современное искусство»)</w:t>
      </w:r>
    </w:p>
    <w:p w14:paraId="2825ABF5" w14:textId="77777777" w:rsidR="00493B47" w:rsidRPr="000366C1" w:rsidRDefault="00493B47" w:rsidP="00493B47">
      <w:pPr>
        <w:tabs>
          <w:tab w:val="left" w:pos="5670"/>
        </w:tabs>
        <w:ind w:firstLine="709"/>
        <w:contextualSpacing/>
        <w:jc w:val="center"/>
        <w:rPr>
          <w:b/>
          <w:bCs/>
          <w:sz w:val="28"/>
          <w:szCs w:val="28"/>
        </w:rPr>
      </w:pPr>
    </w:p>
    <w:p w14:paraId="4842A894" w14:textId="77777777" w:rsidR="00493B47" w:rsidRPr="000366C1" w:rsidRDefault="00493B47" w:rsidP="00493B47">
      <w:pPr>
        <w:contextualSpacing/>
        <w:jc w:val="both"/>
        <w:rPr>
          <w:b/>
          <w:bCs/>
          <w:sz w:val="28"/>
          <w:szCs w:val="28"/>
        </w:rPr>
      </w:pPr>
      <w:r w:rsidRPr="000366C1">
        <w:rPr>
          <w:b/>
          <w:bCs/>
          <w:sz w:val="28"/>
          <w:szCs w:val="28"/>
        </w:rPr>
        <w:t>ПОСТАНОВИЛИ:</w:t>
      </w:r>
    </w:p>
    <w:p w14:paraId="404A06B0" w14:textId="77777777" w:rsidR="00493B47" w:rsidRPr="00241AE1" w:rsidRDefault="00493B47" w:rsidP="00493B47">
      <w:pPr>
        <w:ind w:firstLine="709"/>
        <w:contextualSpacing/>
        <w:jc w:val="both"/>
        <w:rPr>
          <w:sz w:val="28"/>
          <w:szCs w:val="28"/>
        </w:rPr>
      </w:pPr>
    </w:p>
    <w:p w14:paraId="72EF6E5E" w14:textId="1CE4F242" w:rsidR="00493B47" w:rsidRDefault="00493B47" w:rsidP="00493B47">
      <w:pPr>
        <w:jc w:val="both"/>
        <w:rPr>
          <w:sz w:val="28"/>
          <w:szCs w:val="28"/>
        </w:rPr>
      </w:pPr>
      <w:r w:rsidRPr="00241AE1">
        <w:rPr>
          <w:sz w:val="28"/>
          <w:szCs w:val="28"/>
        </w:rPr>
        <w:t xml:space="preserve">Утвердить методические рекомендации по подготовке и защите выпускной квалификационной работы для студентов, обучающихся по направлениям </w:t>
      </w:r>
      <w:r w:rsidRPr="00241AE1">
        <w:rPr>
          <w:sz w:val="28"/>
          <w:szCs w:val="28"/>
        </w:rPr>
        <w:lastRenderedPageBreak/>
        <w:t>подготовки 54.03.01 «Дизайн» (образовательные программы бакалавриата «Дизайн», «Мода») и 50.03.02 «Изящные искусства» (образовательная программа бакалавриата «Современное искусство»). (из 34 членов ученого совета в голосовании приняли участие 27, из них: за -25 против -0, воздержалось -2)</w:t>
      </w:r>
    </w:p>
    <w:p w14:paraId="162E966F" w14:textId="77777777" w:rsidR="000366C1" w:rsidRPr="00241AE1" w:rsidRDefault="000366C1" w:rsidP="00493B47">
      <w:pPr>
        <w:jc w:val="both"/>
        <w:rPr>
          <w:sz w:val="28"/>
          <w:szCs w:val="28"/>
        </w:rPr>
      </w:pPr>
    </w:p>
    <w:p w14:paraId="666A0395" w14:textId="77777777" w:rsidR="00493B47" w:rsidRPr="000366C1" w:rsidRDefault="00493B47" w:rsidP="00493B47">
      <w:pPr>
        <w:tabs>
          <w:tab w:val="left" w:pos="5670"/>
        </w:tabs>
        <w:contextualSpacing/>
        <w:jc w:val="both"/>
        <w:rPr>
          <w:b/>
          <w:bCs/>
          <w:sz w:val="28"/>
          <w:szCs w:val="28"/>
        </w:rPr>
      </w:pPr>
      <w:r w:rsidRPr="000366C1">
        <w:rPr>
          <w:b/>
          <w:bCs/>
          <w:sz w:val="28"/>
          <w:szCs w:val="28"/>
        </w:rPr>
        <w:t xml:space="preserve">8. Об утверждении методических рекомендации по подготовке и защите выпускной квалификационной работы для студентов, обучающихся по направлениям подготовки 54.04.01 «Дизайн» (образовательные программы магистратуры «Дизайн», «Мода», «Дизайн среды», «Коммуникационный и цифровой дизайн»), </w:t>
      </w:r>
    </w:p>
    <w:p w14:paraId="0C1859A7" w14:textId="77777777" w:rsidR="00493B47" w:rsidRPr="000366C1" w:rsidRDefault="00493B47" w:rsidP="00493B47">
      <w:pPr>
        <w:tabs>
          <w:tab w:val="left" w:pos="5670"/>
        </w:tabs>
        <w:contextualSpacing/>
        <w:jc w:val="both"/>
        <w:rPr>
          <w:b/>
          <w:bCs/>
          <w:sz w:val="28"/>
          <w:szCs w:val="28"/>
        </w:rPr>
      </w:pPr>
    </w:p>
    <w:p w14:paraId="1D340C13" w14:textId="77777777" w:rsidR="00493B47" w:rsidRPr="000366C1" w:rsidRDefault="00493B47" w:rsidP="00493B47">
      <w:pPr>
        <w:contextualSpacing/>
        <w:jc w:val="both"/>
        <w:rPr>
          <w:b/>
          <w:bCs/>
          <w:sz w:val="28"/>
          <w:szCs w:val="28"/>
        </w:rPr>
      </w:pPr>
      <w:r w:rsidRPr="000366C1">
        <w:rPr>
          <w:b/>
          <w:bCs/>
          <w:sz w:val="28"/>
          <w:szCs w:val="28"/>
        </w:rPr>
        <w:t>ПОСТАНОВИЛИ:</w:t>
      </w:r>
    </w:p>
    <w:p w14:paraId="70BFF56A" w14:textId="77777777" w:rsidR="00493B47" w:rsidRPr="00241AE1" w:rsidRDefault="00493B47" w:rsidP="00493B47">
      <w:pPr>
        <w:ind w:firstLine="709"/>
        <w:contextualSpacing/>
        <w:jc w:val="both"/>
        <w:rPr>
          <w:sz w:val="28"/>
          <w:szCs w:val="28"/>
        </w:rPr>
      </w:pPr>
    </w:p>
    <w:p w14:paraId="0F36CC69" w14:textId="77777777" w:rsidR="00493B47" w:rsidRPr="00241AE1" w:rsidRDefault="00493B47" w:rsidP="00493B47">
      <w:pPr>
        <w:tabs>
          <w:tab w:val="left" w:pos="5670"/>
        </w:tabs>
        <w:contextualSpacing/>
        <w:jc w:val="both"/>
        <w:rPr>
          <w:sz w:val="28"/>
          <w:szCs w:val="28"/>
        </w:rPr>
      </w:pPr>
      <w:r w:rsidRPr="00241AE1">
        <w:rPr>
          <w:sz w:val="28"/>
          <w:szCs w:val="28"/>
        </w:rPr>
        <w:t>Утвердить методические рекомендации по подготовке и защите выпускной квалификационной работы для студентов, обучающихся по направлениям подготовки 54.04.01 «Дизайн» (образовательные программы магистратуры «Дизайн», «Мода», «Дизайн среды», «Коммуникационный и цифровой дизайн») (из 34 членов ученого совета в голосовании приняли участие 27, из них: за -25 против -0, воздержалось -2)</w:t>
      </w:r>
    </w:p>
    <w:p w14:paraId="444C9702" w14:textId="77777777" w:rsidR="00493B47" w:rsidRPr="00241AE1" w:rsidRDefault="00493B47" w:rsidP="00493B47">
      <w:pPr>
        <w:tabs>
          <w:tab w:val="left" w:pos="5670"/>
        </w:tabs>
        <w:contextualSpacing/>
        <w:jc w:val="both"/>
        <w:rPr>
          <w:sz w:val="28"/>
          <w:szCs w:val="28"/>
        </w:rPr>
      </w:pPr>
    </w:p>
    <w:p w14:paraId="494A10C7" w14:textId="77777777" w:rsidR="00493B47" w:rsidRPr="00241AE1" w:rsidRDefault="00493B47" w:rsidP="00493B47">
      <w:pPr>
        <w:tabs>
          <w:tab w:val="left" w:pos="5670"/>
        </w:tabs>
        <w:contextualSpacing/>
        <w:jc w:val="both"/>
        <w:rPr>
          <w:sz w:val="28"/>
          <w:szCs w:val="28"/>
        </w:rPr>
      </w:pPr>
    </w:p>
    <w:p w14:paraId="39726F18" w14:textId="77777777" w:rsidR="00493B47" w:rsidRPr="000366C1" w:rsidRDefault="00493B47" w:rsidP="00493B47">
      <w:pPr>
        <w:tabs>
          <w:tab w:val="left" w:pos="5670"/>
        </w:tabs>
        <w:contextualSpacing/>
        <w:jc w:val="both"/>
        <w:rPr>
          <w:b/>
          <w:bCs/>
          <w:sz w:val="28"/>
          <w:szCs w:val="28"/>
        </w:rPr>
      </w:pPr>
      <w:r w:rsidRPr="000366C1">
        <w:rPr>
          <w:b/>
          <w:bCs/>
          <w:sz w:val="28"/>
          <w:szCs w:val="28"/>
        </w:rPr>
        <w:t xml:space="preserve">9. Об утверждении методических рекомендации по подготовке и защите выпускной квалификационной работы для студентов, обучающихся по направлениям подготовки 50.04.02 «Изящные искусства» (образовательная программа магистратуры «Практики современного искусства») </w:t>
      </w:r>
    </w:p>
    <w:p w14:paraId="761CCC86" w14:textId="77777777" w:rsidR="00493B47" w:rsidRPr="000366C1" w:rsidRDefault="00493B47" w:rsidP="00493B47">
      <w:pPr>
        <w:tabs>
          <w:tab w:val="left" w:pos="5670"/>
        </w:tabs>
        <w:contextualSpacing/>
        <w:jc w:val="both"/>
        <w:rPr>
          <w:b/>
          <w:bCs/>
          <w:sz w:val="28"/>
          <w:szCs w:val="28"/>
        </w:rPr>
      </w:pPr>
    </w:p>
    <w:p w14:paraId="49DF2498" w14:textId="77777777" w:rsidR="00493B47" w:rsidRPr="000366C1" w:rsidRDefault="00493B47" w:rsidP="00493B47">
      <w:pPr>
        <w:contextualSpacing/>
        <w:jc w:val="both"/>
        <w:rPr>
          <w:b/>
          <w:bCs/>
          <w:sz w:val="28"/>
          <w:szCs w:val="28"/>
        </w:rPr>
      </w:pPr>
      <w:r w:rsidRPr="000366C1">
        <w:rPr>
          <w:b/>
          <w:bCs/>
          <w:sz w:val="28"/>
          <w:szCs w:val="28"/>
        </w:rPr>
        <w:t>ПОСТАНОВИЛИ:</w:t>
      </w:r>
    </w:p>
    <w:p w14:paraId="108BB510" w14:textId="77777777" w:rsidR="00493B47" w:rsidRPr="00241AE1" w:rsidRDefault="00493B47" w:rsidP="00493B47">
      <w:pPr>
        <w:ind w:firstLine="709"/>
        <w:contextualSpacing/>
        <w:jc w:val="both"/>
        <w:rPr>
          <w:sz w:val="28"/>
          <w:szCs w:val="28"/>
        </w:rPr>
      </w:pPr>
    </w:p>
    <w:p w14:paraId="5AADD21F" w14:textId="77777777" w:rsidR="00493B47" w:rsidRPr="00241AE1" w:rsidRDefault="00493B47" w:rsidP="00493B47">
      <w:pPr>
        <w:tabs>
          <w:tab w:val="left" w:pos="5670"/>
        </w:tabs>
        <w:contextualSpacing/>
        <w:jc w:val="both"/>
        <w:rPr>
          <w:sz w:val="28"/>
          <w:szCs w:val="28"/>
        </w:rPr>
      </w:pPr>
      <w:r w:rsidRPr="00241AE1">
        <w:rPr>
          <w:sz w:val="28"/>
          <w:szCs w:val="28"/>
        </w:rPr>
        <w:t>Утвердить методические рекомендации по подготовке и защите выпускной квалификационной 50.04.02 «Изящные искусства» (образовательная программа магистратуры «Практики современного искусства») (из 34 членов ученого совета в голосовании приняли участие 27, из них: за -24 против -0, воздержалось -3)</w:t>
      </w:r>
    </w:p>
    <w:p w14:paraId="5962C8A6" w14:textId="77777777" w:rsidR="00493B47" w:rsidRPr="00241AE1" w:rsidRDefault="00493B47" w:rsidP="00493B47">
      <w:pPr>
        <w:tabs>
          <w:tab w:val="left" w:pos="5670"/>
        </w:tabs>
        <w:contextualSpacing/>
        <w:jc w:val="both"/>
        <w:rPr>
          <w:sz w:val="28"/>
          <w:szCs w:val="28"/>
        </w:rPr>
      </w:pPr>
    </w:p>
    <w:p w14:paraId="3DB87CE5" w14:textId="77777777" w:rsidR="00493B47" w:rsidRPr="00241AE1" w:rsidRDefault="00493B47" w:rsidP="00493B47">
      <w:pPr>
        <w:tabs>
          <w:tab w:val="left" w:pos="5670"/>
        </w:tabs>
        <w:contextualSpacing/>
        <w:jc w:val="both"/>
        <w:rPr>
          <w:sz w:val="28"/>
          <w:szCs w:val="28"/>
        </w:rPr>
      </w:pPr>
    </w:p>
    <w:p w14:paraId="699C28F1" w14:textId="77777777" w:rsidR="00493B47" w:rsidRPr="000366C1" w:rsidRDefault="00493B47" w:rsidP="00493B47">
      <w:pPr>
        <w:tabs>
          <w:tab w:val="left" w:pos="5670"/>
        </w:tabs>
        <w:contextualSpacing/>
        <w:jc w:val="both"/>
        <w:rPr>
          <w:b/>
          <w:bCs/>
          <w:sz w:val="28"/>
          <w:szCs w:val="28"/>
        </w:rPr>
      </w:pPr>
      <w:r w:rsidRPr="000366C1">
        <w:rPr>
          <w:b/>
          <w:bCs/>
          <w:sz w:val="28"/>
          <w:szCs w:val="28"/>
        </w:rPr>
        <w:t>10. Об утверждении методических рекомендации по подготовке и защите выпускной квалификационной 44.04.01 «Педагогическое образование» (образовательная программа магистратуры «Современный дизайн в преподавании изобразительного искусства и технологии в школе»)</w:t>
      </w:r>
    </w:p>
    <w:p w14:paraId="26DB97E5" w14:textId="77777777" w:rsidR="00493B47" w:rsidRPr="000366C1" w:rsidRDefault="00493B47" w:rsidP="00493B47">
      <w:pPr>
        <w:tabs>
          <w:tab w:val="left" w:pos="5670"/>
        </w:tabs>
        <w:ind w:firstLine="709"/>
        <w:contextualSpacing/>
        <w:jc w:val="center"/>
        <w:rPr>
          <w:b/>
          <w:bCs/>
          <w:sz w:val="28"/>
          <w:szCs w:val="28"/>
        </w:rPr>
      </w:pPr>
    </w:p>
    <w:p w14:paraId="515EE6B6" w14:textId="77777777" w:rsidR="00493B47" w:rsidRPr="000366C1" w:rsidRDefault="00493B47" w:rsidP="00493B47">
      <w:pPr>
        <w:contextualSpacing/>
        <w:jc w:val="both"/>
        <w:rPr>
          <w:b/>
          <w:bCs/>
          <w:sz w:val="28"/>
          <w:szCs w:val="28"/>
        </w:rPr>
      </w:pPr>
      <w:r w:rsidRPr="000366C1">
        <w:rPr>
          <w:b/>
          <w:bCs/>
          <w:sz w:val="28"/>
          <w:szCs w:val="28"/>
        </w:rPr>
        <w:t>ПОСТАНОВИЛИ:</w:t>
      </w:r>
    </w:p>
    <w:p w14:paraId="40C5A8A3" w14:textId="77777777" w:rsidR="00493B47" w:rsidRPr="00241AE1" w:rsidRDefault="00493B47" w:rsidP="00493B47">
      <w:pPr>
        <w:ind w:firstLine="709"/>
        <w:contextualSpacing/>
        <w:jc w:val="both"/>
        <w:rPr>
          <w:sz w:val="28"/>
          <w:szCs w:val="28"/>
        </w:rPr>
      </w:pPr>
    </w:p>
    <w:p w14:paraId="79E34ADB" w14:textId="77777777" w:rsidR="00493B47" w:rsidRPr="00241AE1" w:rsidRDefault="00493B47" w:rsidP="00493B47">
      <w:pPr>
        <w:jc w:val="both"/>
        <w:rPr>
          <w:sz w:val="28"/>
          <w:szCs w:val="28"/>
        </w:rPr>
      </w:pPr>
      <w:r w:rsidRPr="00241AE1">
        <w:rPr>
          <w:sz w:val="28"/>
          <w:szCs w:val="28"/>
        </w:rPr>
        <w:lastRenderedPageBreak/>
        <w:t>Утвердить методические рекомендации по подготовке и защите выпускной квалификационной работы для студентов, обучающихся по направлениям подготовки 44.04.01 «Педагогическое образование» (образовательная программа магистратуры «Современный дизайн в преподавании изобразительного искусства и технологии в школе»). (из 34 членов ученого совета в голосовании приняли участие 27, из них: за -25 против -0, воздержалось -2)</w:t>
      </w:r>
    </w:p>
    <w:p w14:paraId="4B7A172D" w14:textId="5EB6AEAA" w:rsidR="001B48FC" w:rsidRPr="00241AE1" w:rsidRDefault="001B48FC" w:rsidP="005E1C16">
      <w:pPr>
        <w:rPr>
          <w:sz w:val="28"/>
          <w:szCs w:val="28"/>
        </w:rPr>
      </w:pPr>
    </w:p>
    <w:p w14:paraId="6D5F479B" w14:textId="38523544" w:rsidR="00241AE1" w:rsidRPr="000366C1" w:rsidRDefault="000366C1" w:rsidP="000366C1">
      <w:pPr>
        <w:tabs>
          <w:tab w:val="left" w:pos="5670"/>
        </w:tabs>
        <w:contextualSpacing/>
        <w:jc w:val="both"/>
        <w:rPr>
          <w:b/>
          <w:bCs/>
          <w:sz w:val="28"/>
          <w:szCs w:val="28"/>
        </w:rPr>
      </w:pPr>
      <w:r w:rsidRPr="000366C1">
        <w:rPr>
          <w:b/>
          <w:bCs/>
          <w:sz w:val="28"/>
          <w:szCs w:val="28"/>
        </w:rPr>
        <w:t xml:space="preserve">11. </w:t>
      </w:r>
      <w:r w:rsidR="00241AE1" w:rsidRPr="000366C1">
        <w:rPr>
          <w:b/>
          <w:bCs/>
          <w:sz w:val="28"/>
          <w:szCs w:val="28"/>
        </w:rPr>
        <w:t xml:space="preserve">Об </w:t>
      </w:r>
      <w:r w:rsidR="00E64E85">
        <w:rPr>
          <w:b/>
          <w:bCs/>
          <w:sz w:val="28"/>
          <w:szCs w:val="28"/>
        </w:rPr>
        <w:t>одобрении</w:t>
      </w:r>
      <w:r w:rsidR="00241AE1" w:rsidRPr="000366C1">
        <w:rPr>
          <w:b/>
          <w:bCs/>
          <w:sz w:val="28"/>
          <w:szCs w:val="28"/>
        </w:rPr>
        <w:t xml:space="preserve"> положения о конкурсе «Современное искусство» Национального исследовательского университета «Высшая школа экономики». </w:t>
      </w:r>
    </w:p>
    <w:p w14:paraId="7B4B03C9" w14:textId="77777777" w:rsidR="00241AE1" w:rsidRPr="000366C1" w:rsidRDefault="00241AE1" w:rsidP="00241AE1">
      <w:pPr>
        <w:tabs>
          <w:tab w:val="left" w:pos="6690"/>
        </w:tabs>
        <w:ind w:firstLine="709"/>
        <w:contextualSpacing/>
        <w:jc w:val="both"/>
        <w:rPr>
          <w:b/>
          <w:bCs/>
          <w:sz w:val="28"/>
          <w:szCs w:val="28"/>
        </w:rPr>
      </w:pPr>
    </w:p>
    <w:p w14:paraId="07DD273D" w14:textId="77777777" w:rsidR="00241AE1" w:rsidRPr="000366C1" w:rsidRDefault="00241AE1" w:rsidP="00241AE1">
      <w:pPr>
        <w:contextualSpacing/>
        <w:jc w:val="both"/>
        <w:rPr>
          <w:b/>
          <w:bCs/>
          <w:sz w:val="28"/>
          <w:szCs w:val="28"/>
        </w:rPr>
      </w:pPr>
      <w:r w:rsidRPr="000366C1">
        <w:rPr>
          <w:b/>
          <w:bCs/>
          <w:sz w:val="28"/>
          <w:szCs w:val="28"/>
        </w:rPr>
        <w:t>ПОСТАНОВИЛИ:</w:t>
      </w:r>
    </w:p>
    <w:p w14:paraId="4A371452" w14:textId="77777777" w:rsidR="00241AE1" w:rsidRPr="00241AE1" w:rsidRDefault="00241AE1" w:rsidP="00241AE1">
      <w:pPr>
        <w:ind w:firstLine="709"/>
        <w:contextualSpacing/>
        <w:jc w:val="both"/>
        <w:rPr>
          <w:sz w:val="28"/>
          <w:szCs w:val="28"/>
        </w:rPr>
      </w:pPr>
    </w:p>
    <w:p w14:paraId="3E135A5E" w14:textId="798FFF99" w:rsidR="00241AE1" w:rsidRPr="000366C1" w:rsidRDefault="00E64E85" w:rsidP="000366C1">
      <w:pPr>
        <w:spacing w:line="276" w:lineRule="auto"/>
        <w:jc w:val="both"/>
        <w:rPr>
          <w:sz w:val="28"/>
          <w:szCs w:val="28"/>
        </w:rPr>
      </w:pPr>
      <w:r>
        <w:rPr>
          <w:sz w:val="28"/>
          <w:szCs w:val="28"/>
        </w:rPr>
        <w:t>Одобрить</w:t>
      </w:r>
      <w:r w:rsidR="00241AE1" w:rsidRPr="000366C1">
        <w:rPr>
          <w:sz w:val="28"/>
          <w:szCs w:val="28"/>
        </w:rPr>
        <w:t xml:space="preserve"> положение о конкурсе «Современное искусство» Национального исследовательского университета «Высшая школа экономики». (из 35 членов ученого совета в голосовании приняли участие 27, из них: за -25 против -0, воздержалось -2)</w:t>
      </w:r>
    </w:p>
    <w:p w14:paraId="3CA543E8" w14:textId="2B2AF38C" w:rsidR="003B7123" w:rsidRPr="00241AE1" w:rsidRDefault="003B7123" w:rsidP="005E1C16">
      <w:pPr>
        <w:rPr>
          <w:sz w:val="28"/>
          <w:szCs w:val="28"/>
        </w:rPr>
      </w:pPr>
    </w:p>
    <w:p w14:paraId="29CE1AA7" w14:textId="62E13582" w:rsidR="003B7123" w:rsidRPr="00241AE1" w:rsidRDefault="003B7123" w:rsidP="005E1C16">
      <w:pPr>
        <w:rPr>
          <w:sz w:val="28"/>
          <w:szCs w:val="28"/>
        </w:rPr>
      </w:pPr>
    </w:p>
    <w:p w14:paraId="74CEA8F2" w14:textId="37343B42" w:rsidR="003B7123" w:rsidRPr="00241AE1" w:rsidRDefault="003B7123" w:rsidP="005E1C16">
      <w:pPr>
        <w:rPr>
          <w:sz w:val="28"/>
          <w:szCs w:val="28"/>
        </w:rPr>
      </w:pPr>
    </w:p>
    <w:p w14:paraId="69D229D1" w14:textId="77777777" w:rsidR="003B7123" w:rsidRPr="00241AE1" w:rsidRDefault="003B7123" w:rsidP="005E1C16">
      <w:pPr>
        <w:rPr>
          <w:sz w:val="28"/>
          <w:szCs w:val="28"/>
        </w:rPr>
      </w:pPr>
    </w:p>
    <w:p w14:paraId="13919174" w14:textId="338C2052" w:rsidR="0047558A" w:rsidRPr="00241AE1" w:rsidRDefault="0047558A" w:rsidP="0047558A">
      <w:pPr>
        <w:jc w:val="both"/>
        <w:rPr>
          <w:sz w:val="28"/>
          <w:szCs w:val="28"/>
        </w:rPr>
      </w:pPr>
      <w:r w:rsidRPr="0047558A">
        <w:rPr>
          <w:sz w:val="28"/>
          <w:szCs w:val="28"/>
        </w:rPr>
        <w:t>Председатель</w:t>
      </w:r>
      <w:r w:rsidRPr="00241AE1">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41AE1">
        <w:rPr>
          <w:sz w:val="28"/>
          <w:szCs w:val="28"/>
        </w:rPr>
        <w:t xml:space="preserve"> </w:t>
      </w:r>
      <w:proofErr w:type="gramStart"/>
      <w:r w:rsidRPr="00241AE1">
        <w:rPr>
          <w:sz w:val="28"/>
          <w:szCs w:val="28"/>
        </w:rPr>
        <w:t>А.Г.</w:t>
      </w:r>
      <w:proofErr w:type="gramEnd"/>
      <w:r w:rsidRPr="00241AE1">
        <w:rPr>
          <w:sz w:val="28"/>
          <w:szCs w:val="28"/>
        </w:rPr>
        <w:t xml:space="preserve"> Быстрицкий </w:t>
      </w:r>
    </w:p>
    <w:p w14:paraId="6B39EBD8" w14:textId="2819B7FA" w:rsidR="001B48FC" w:rsidRPr="00241AE1" w:rsidRDefault="001B48FC" w:rsidP="005E1C16">
      <w:pPr>
        <w:rPr>
          <w:sz w:val="28"/>
          <w:szCs w:val="28"/>
        </w:rPr>
      </w:pPr>
    </w:p>
    <w:p w14:paraId="60378B5E" w14:textId="4DEA8FA8" w:rsidR="001B48FC" w:rsidRPr="00241AE1" w:rsidRDefault="001B48FC" w:rsidP="005E1C16">
      <w:pPr>
        <w:rPr>
          <w:sz w:val="28"/>
          <w:szCs w:val="28"/>
        </w:rPr>
      </w:pPr>
    </w:p>
    <w:p w14:paraId="3A95F932" w14:textId="77777777" w:rsidR="001B48FC" w:rsidRPr="00241AE1" w:rsidRDefault="001B48FC" w:rsidP="005E1C16">
      <w:pPr>
        <w:rPr>
          <w:sz w:val="28"/>
          <w:szCs w:val="28"/>
        </w:rPr>
      </w:pPr>
    </w:p>
    <w:p w14:paraId="13768F64" w14:textId="77777777" w:rsidR="005E1C16" w:rsidRPr="00241AE1" w:rsidRDefault="005E1C16" w:rsidP="005E1C16">
      <w:pPr>
        <w:jc w:val="both"/>
        <w:rPr>
          <w:sz w:val="28"/>
          <w:szCs w:val="28"/>
        </w:rPr>
      </w:pPr>
      <w:r w:rsidRPr="00241AE1">
        <w:rPr>
          <w:sz w:val="28"/>
          <w:szCs w:val="28"/>
        </w:rPr>
        <w:t>Ученый секретарь</w:t>
      </w:r>
      <w:r w:rsidRPr="00241AE1">
        <w:rPr>
          <w:sz w:val="28"/>
          <w:szCs w:val="28"/>
        </w:rPr>
        <w:tab/>
      </w:r>
      <w:r w:rsidRPr="00241AE1">
        <w:rPr>
          <w:sz w:val="28"/>
          <w:szCs w:val="28"/>
        </w:rPr>
        <w:tab/>
      </w:r>
      <w:r w:rsidRPr="00241AE1">
        <w:rPr>
          <w:sz w:val="28"/>
          <w:szCs w:val="28"/>
        </w:rPr>
        <w:tab/>
      </w:r>
      <w:r w:rsidRPr="00241AE1">
        <w:rPr>
          <w:sz w:val="28"/>
          <w:szCs w:val="28"/>
        </w:rPr>
        <w:tab/>
      </w:r>
      <w:r w:rsidRPr="00241AE1">
        <w:rPr>
          <w:sz w:val="28"/>
          <w:szCs w:val="28"/>
        </w:rPr>
        <w:tab/>
      </w:r>
      <w:r w:rsidRPr="00241AE1">
        <w:rPr>
          <w:sz w:val="28"/>
          <w:szCs w:val="28"/>
        </w:rPr>
        <w:tab/>
      </w:r>
      <w:r w:rsidRPr="00241AE1">
        <w:rPr>
          <w:sz w:val="28"/>
          <w:szCs w:val="28"/>
        </w:rPr>
        <w:tab/>
      </w:r>
      <w:proofErr w:type="gramStart"/>
      <w:r w:rsidRPr="00241AE1">
        <w:rPr>
          <w:sz w:val="28"/>
          <w:szCs w:val="28"/>
        </w:rPr>
        <w:t>Л.А.</w:t>
      </w:r>
      <w:proofErr w:type="gramEnd"/>
      <w:r w:rsidRPr="00241AE1">
        <w:rPr>
          <w:sz w:val="28"/>
          <w:szCs w:val="28"/>
        </w:rPr>
        <w:t xml:space="preserve"> Цыганова</w:t>
      </w:r>
    </w:p>
    <w:p w14:paraId="4667B53C" w14:textId="77777777" w:rsidR="005E1C16" w:rsidRPr="00241AE1" w:rsidRDefault="005E1C16" w:rsidP="005E1C16">
      <w:pPr>
        <w:rPr>
          <w:sz w:val="28"/>
          <w:szCs w:val="28"/>
        </w:rPr>
      </w:pPr>
    </w:p>
    <w:p w14:paraId="2AA9897F" w14:textId="77777777" w:rsidR="005F078E" w:rsidRPr="00241AE1" w:rsidRDefault="00000000">
      <w:pPr>
        <w:rPr>
          <w:sz w:val="28"/>
          <w:szCs w:val="28"/>
        </w:rPr>
      </w:pPr>
    </w:p>
    <w:sectPr w:rsidR="005F078E" w:rsidRPr="00241AE1" w:rsidSect="00FC70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82B"/>
    <w:multiLevelType w:val="multilevel"/>
    <w:tmpl w:val="440A8280"/>
    <w:lvl w:ilvl="0">
      <w:start w:val="1"/>
      <w:numFmt w:val="decimal"/>
      <w:suff w:val="space"/>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3687361"/>
    <w:multiLevelType w:val="hybridMultilevel"/>
    <w:tmpl w:val="5EAEC5B8"/>
    <w:lvl w:ilvl="0" w:tplc="CF429994">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0A49DC"/>
    <w:multiLevelType w:val="hybridMultilevel"/>
    <w:tmpl w:val="DCE26152"/>
    <w:lvl w:ilvl="0" w:tplc="F2820A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6A03B3"/>
    <w:multiLevelType w:val="hybridMultilevel"/>
    <w:tmpl w:val="123605B0"/>
    <w:lvl w:ilvl="0" w:tplc="10004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1235A0"/>
    <w:multiLevelType w:val="hybridMultilevel"/>
    <w:tmpl w:val="4ACE44A4"/>
    <w:lvl w:ilvl="0" w:tplc="D376E4DE">
      <w:start w:val="1"/>
      <w:numFmt w:val="decimal"/>
      <w:lvlText w:val="%1)"/>
      <w:lvlJc w:val="left"/>
      <w:pPr>
        <w:ind w:left="928" w:hanging="360"/>
      </w:pPr>
      <w:rPr>
        <w:rFonts w:eastAsia="Times New Roman" w:hint="default"/>
        <w:b/>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5376405">
    <w:abstractNumId w:val="1"/>
  </w:num>
  <w:num w:numId="2" w16cid:durableId="1900433260">
    <w:abstractNumId w:val="4"/>
  </w:num>
  <w:num w:numId="3" w16cid:durableId="367141770">
    <w:abstractNumId w:val="2"/>
  </w:num>
  <w:num w:numId="4" w16cid:durableId="933167509">
    <w:abstractNumId w:val="0"/>
  </w:num>
  <w:num w:numId="5" w16cid:durableId="46687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16"/>
    <w:rsid w:val="000366C1"/>
    <w:rsid w:val="00167D96"/>
    <w:rsid w:val="001B48FC"/>
    <w:rsid w:val="001D4033"/>
    <w:rsid w:val="00241AE1"/>
    <w:rsid w:val="00277D5B"/>
    <w:rsid w:val="003338CB"/>
    <w:rsid w:val="003B7123"/>
    <w:rsid w:val="003F0407"/>
    <w:rsid w:val="0047558A"/>
    <w:rsid w:val="00493B47"/>
    <w:rsid w:val="005E1C16"/>
    <w:rsid w:val="007A231E"/>
    <w:rsid w:val="00885DE1"/>
    <w:rsid w:val="009314C1"/>
    <w:rsid w:val="00A61E91"/>
    <w:rsid w:val="00AD6153"/>
    <w:rsid w:val="00AF0BD6"/>
    <w:rsid w:val="00D26A6F"/>
    <w:rsid w:val="00D60656"/>
    <w:rsid w:val="00DB2C76"/>
    <w:rsid w:val="00E64C1B"/>
    <w:rsid w:val="00E64E85"/>
    <w:rsid w:val="00EB235F"/>
    <w:rsid w:val="00EC0DFF"/>
    <w:rsid w:val="00EF5C5C"/>
    <w:rsid w:val="00F224A7"/>
    <w:rsid w:val="00F66746"/>
    <w:rsid w:val="00FC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E359B9D"/>
  <w14:defaultImageDpi w14:val="32767"/>
  <w15:chartTrackingRefBased/>
  <w15:docId w15:val="{4E40C366-9352-9C4F-A8A1-892608AA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314C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9314C1"/>
  </w:style>
  <w:style w:type="paragraph" w:styleId="a3">
    <w:name w:val="List Paragraph"/>
    <w:basedOn w:val="a"/>
    <w:uiPriority w:val="34"/>
    <w:qFormat/>
    <w:rsid w:val="00AF0BD6"/>
    <w:pPr>
      <w:ind w:left="720"/>
      <w:contextualSpacing/>
    </w:pPr>
  </w:style>
  <w:style w:type="paragraph" w:customStyle="1" w:styleId="msonormalmailrucssattributepostfix">
    <w:name w:val="msonormal_mailru_css_attribute_postfix"/>
    <w:basedOn w:val="a"/>
    <w:rsid w:val="003F0407"/>
    <w:pPr>
      <w:spacing w:before="100" w:beforeAutospacing="1" w:after="100" w:afterAutospacing="1"/>
    </w:pPr>
  </w:style>
  <w:style w:type="character" w:styleId="a4">
    <w:name w:val="Strong"/>
    <w:basedOn w:val="a0"/>
    <w:uiPriority w:val="22"/>
    <w:qFormat/>
    <w:rsid w:val="003F0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3493">
      <w:bodyDiv w:val="1"/>
      <w:marLeft w:val="0"/>
      <w:marRight w:val="0"/>
      <w:marTop w:val="0"/>
      <w:marBottom w:val="0"/>
      <w:divBdr>
        <w:top w:val="none" w:sz="0" w:space="0" w:color="auto"/>
        <w:left w:val="none" w:sz="0" w:space="0" w:color="auto"/>
        <w:bottom w:val="none" w:sz="0" w:space="0" w:color="auto"/>
        <w:right w:val="none" w:sz="0" w:space="0" w:color="auto"/>
      </w:divBdr>
      <w:divsChild>
        <w:div w:id="1893074119">
          <w:marLeft w:val="0"/>
          <w:marRight w:val="0"/>
          <w:marTop w:val="0"/>
          <w:marBottom w:val="0"/>
          <w:divBdr>
            <w:top w:val="none" w:sz="0" w:space="0" w:color="auto"/>
            <w:left w:val="none" w:sz="0" w:space="0" w:color="auto"/>
            <w:bottom w:val="none" w:sz="0" w:space="0" w:color="auto"/>
            <w:right w:val="none" w:sz="0" w:space="0" w:color="auto"/>
          </w:divBdr>
        </w:div>
        <w:div w:id="1335183487">
          <w:marLeft w:val="0"/>
          <w:marRight w:val="0"/>
          <w:marTop w:val="0"/>
          <w:marBottom w:val="0"/>
          <w:divBdr>
            <w:top w:val="none" w:sz="0" w:space="0" w:color="auto"/>
            <w:left w:val="none" w:sz="0" w:space="0" w:color="auto"/>
            <w:bottom w:val="none" w:sz="0" w:space="0" w:color="auto"/>
            <w:right w:val="none" w:sz="0" w:space="0" w:color="auto"/>
          </w:divBdr>
        </w:div>
        <w:div w:id="1254778765">
          <w:marLeft w:val="0"/>
          <w:marRight w:val="0"/>
          <w:marTop w:val="0"/>
          <w:marBottom w:val="0"/>
          <w:divBdr>
            <w:top w:val="none" w:sz="0" w:space="0" w:color="auto"/>
            <w:left w:val="none" w:sz="0" w:space="0" w:color="auto"/>
            <w:bottom w:val="none" w:sz="0" w:space="0" w:color="auto"/>
            <w:right w:val="none" w:sz="0" w:space="0" w:color="auto"/>
          </w:divBdr>
        </w:div>
        <w:div w:id="1137918569">
          <w:marLeft w:val="0"/>
          <w:marRight w:val="0"/>
          <w:marTop w:val="0"/>
          <w:marBottom w:val="0"/>
          <w:divBdr>
            <w:top w:val="none" w:sz="0" w:space="0" w:color="auto"/>
            <w:left w:val="none" w:sz="0" w:space="0" w:color="auto"/>
            <w:bottom w:val="none" w:sz="0" w:space="0" w:color="auto"/>
            <w:right w:val="none" w:sz="0" w:space="0" w:color="auto"/>
          </w:divBdr>
        </w:div>
        <w:div w:id="1089814334">
          <w:marLeft w:val="0"/>
          <w:marRight w:val="0"/>
          <w:marTop w:val="0"/>
          <w:marBottom w:val="0"/>
          <w:divBdr>
            <w:top w:val="none" w:sz="0" w:space="0" w:color="auto"/>
            <w:left w:val="none" w:sz="0" w:space="0" w:color="auto"/>
            <w:bottom w:val="none" w:sz="0" w:space="0" w:color="auto"/>
            <w:right w:val="none" w:sz="0" w:space="0" w:color="auto"/>
          </w:divBdr>
        </w:div>
        <w:div w:id="1083985957">
          <w:marLeft w:val="0"/>
          <w:marRight w:val="0"/>
          <w:marTop w:val="0"/>
          <w:marBottom w:val="0"/>
          <w:divBdr>
            <w:top w:val="none" w:sz="0" w:space="0" w:color="auto"/>
            <w:left w:val="none" w:sz="0" w:space="0" w:color="auto"/>
            <w:bottom w:val="none" w:sz="0" w:space="0" w:color="auto"/>
            <w:right w:val="none" w:sz="0" w:space="0" w:color="auto"/>
          </w:divBdr>
        </w:div>
        <w:div w:id="913274789">
          <w:marLeft w:val="0"/>
          <w:marRight w:val="0"/>
          <w:marTop w:val="0"/>
          <w:marBottom w:val="0"/>
          <w:divBdr>
            <w:top w:val="none" w:sz="0" w:space="0" w:color="auto"/>
            <w:left w:val="none" w:sz="0" w:space="0" w:color="auto"/>
            <w:bottom w:val="none" w:sz="0" w:space="0" w:color="auto"/>
            <w:right w:val="none" w:sz="0" w:space="0" w:color="auto"/>
          </w:divBdr>
        </w:div>
        <w:div w:id="255989788">
          <w:marLeft w:val="0"/>
          <w:marRight w:val="0"/>
          <w:marTop w:val="0"/>
          <w:marBottom w:val="0"/>
          <w:divBdr>
            <w:top w:val="none" w:sz="0" w:space="0" w:color="auto"/>
            <w:left w:val="none" w:sz="0" w:space="0" w:color="auto"/>
            <w:bottom w:val="none" w:sz="0" w:space="0" w:color="auto"/>
            <w:right w:val="none" w:sz="0" w:space="0" w:color="auto"/>
          </w:divBdr>
        </w:div>
        <w:div w:id="14885522">
          <w:marLeft w:val="0"/>
          <w:marRight w:val="0"/>
          <w:marTop w:val="0"/>
          <w:marBottom w:val="0"/>
          <w:divBdr>
            <w:top w:val="none" w:sz="0" w:space="0" w:color="auto"/>
            <w:left w:val="none" w:sz="0" w:space="0" w:color="auto"/>
            <w:bottom w:val="none" w:sz="0" w:space="0" w:color="auto"/>
            <w:right w:val="none" w:sz="0" w:space="0" w:color="auto"/>
          </w:divBdr>
        </w:div>
        <w:div w:id="1415542494">
          <w:marLeft w:val="0"/>
          <w:marRight w:val="0"/>
          <w:marTop w:val="0"/>
          <w:marBottom w:val="0"/>
          <w:divBdr>
            <w:top w:val="none" w:sz="0" w:space="0" w:color="auto"/>
            <w:left w:val="none" w:sz="0" w:space="0" w:color="auto"/>
            <w:bottom w:val="none" w:sz="0" w:space="0" w:color="auto"/>
            <w:right w:val="none" w:sz="0" w:space="0" w:color="auto"/>
          </w:divBdr>
        </w:div>
        <w:div w:id="119099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4116</Words>
  <Characters>23462</Characters>
  <Application>Microsoft Office Word</Application>
  <DocSecurity>0</DocSecurity>
  <Lines>195</Lines>
  <Paragraphs>55</Paragraphs>
  <ScaleCrop>false</ScaleCrop>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Любовь Александровна</dc:creator>
  <cp:keywords/>
  <dc:description/>
  <cp:lastModifiedBy>Цыганова Любовь Александровна</cp:lastModifiedBy>
  <cp:revision>33</cp:revision>
  <dcterms:created xsi:type="dcterms:W3CDTF">2022-11-03T07:31:00Z</dcterms:created>
  <dcterms:modified xsi:type="dcterms:W3CDTF">2022-11-03T16:10:00Z</dcterms:modified>
</cp:coreProperties>
</file>