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85FC" w14:textId="77777777" w:rsidR="00927271" w:rsidRPr="00927271" w:rsidRDefault="00927271" w:rsidP="0092727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27271">
        <w:rPr>
          <w:rFonts w:ascii="Times New Roman" w:hAnsi="Times New Roman"/>
          <w:sz w:val="24"/>
          <w:szCs w:val="24"/>
        </w:rPr>
        <w:t>Национальный исследовательский университет «Высшая школа экономики»</w:t>
      </w:r>
    </w:p>
    <w:p w14:paraId="7AD9E072" w14:textId="7D684244" w:rsidR="00927271" w:rsidRPr="00927271" w:rsidRDefault="00927271" w:rsidP="0092727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27271">
        <w:rPr>
          <w:rFonts w:ascii="Times New Roman" w:hAnsi="Times New Roman"/>
          <w:sz w:val="24"/>
          <w:szCs w:val="24"/>
        </w:rPr>
        <w:t>ПРОТОКОЛ № 2.2-</w:t>
      </w:r>
      <w:proofErr w:type="gramStart"/>
      <w:r w:rsidRPr="00927271">
        <w:rPr>
          <w:rFonts w:ascii="Times New Roman" w:hAnsi="Times New Roman"/>
          <w:sz w:val="24"/>
          <w:szCs w:val="24"/>
        </w:rPr>
        <w:t>01/231122-01</w:t>
      </w:r>
      <w:proofErr w:type="gramEnd"/>
      <w:r w:rsidRPr="00927271">
        <w:rPr>
          <w:rFonts w:ascii="Times New Roman" w:hAnsi="Times New Roman"/>
          <w:sz w:val="24"/>
          <w:szCs w:val="24"/>
        </w:rPr>
        <w:t xml:space="preserve"> -Эл</w:t>
      </w:r>
    </w:p>
    <w:p w14:paraId="138475B2" w14:textId="77777777" w:rsidR="00927271" w:rsidRPr="00927271" w:rsidRDefault="00927271" w:rsidP="0092727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27271">
        <w:rPr>
          <w:rFonts w:ascii="Times New Roman" w:hAnsi="Times New Roman"/>
          <w:sz w:val="24"/>
          <w:szCs w:val="24"/>
        </w:rPr>
        <w:t>заседания ученого совета факультета креативных индустрий</w:t>
      </w:r>
    </w:p>
    <w:p w14:paraId="5BA3DFF1" w14:textId="77777777" w:rsidR="00927271" w:rsidRPr="00927271" w:rsidRDefault="00927271" w:rsidP="0092727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27271">
        <w:rPr>
          <w:rFonts w:ascii="Times New Roman" w:hAnsi="Times New Roman"/>
          <w:sz w:val="24"/>
          <w:szCs w:val="24"/>
        </w:rPr>
        <w:t>Национального исследовательского университета</w:t>
      </w:r>
    </w:p>
    <w:p w14:paraId="38D2F5D2" w14:textId="77777777" w:rsidR="00927271" w:rsidRPr="00927271" w:rsidRDefault="00927271" w:rsidP="0092727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27271">
        <w:rPr>
          <w:rFonts w:ascii="Times New Roman" w:hAnsi="Times New Roman"/>
          <w:sz w:val="24"/>
          <w:szCs w:val="24"/>
        </w:rPr>
        <w:t>«Высшая школа экономики» (НИУ ВШЭ)</w:t>
      </w:r>
    </w:p>
    <w:p w14:paraId="102D47E4" w14:textId="77777777" w:rsidR="00927271" w:rsidRPr="00927271" w:rsidRDefault="00927271" w:rsidP="00927271">
      <w:pPr>
        <w:jc w:val="both"/>
        <w:rPr>
          <w:rFonts w:ascii="Times New Roman" w:hAnsi="Times New Roman"/>
          <w:sz w:val="24"/>
          <w:szCs w:val="24"/>
        </w:rPr>
      </w:pPr>
      <w:r w:rsidRPr="00927271">
        <w:rPr>
          <w:rFonts w:ascii="Times New Roman" w:hAnsi="Times New Roman"/>
          <w:b/>
          <w:bCs/>
          <w:sz w:val="24"/>
          <w:szCs w:val="24"/>
        </w:rPr>
        <w:t>Дата проведения:</w:t>
      </w:r>
      <w:r w:rsidRPr="00927271">
        <w:rPr>
          <w:rFonts w:ascii="Times New Roman" w:hAnsi="Times New Roman"/>
          <w:sz w:val="24"/>
          <w:szCs w:val="24"/>
        </w:rPr>
        <w:t xml:space="preserve"> 23.11.2022 (сведения о голосовании принимались до 18.00 23.11.2022 через личные кабинеты членов ученого совета в системе электронного голосования ученого совета факультета на корпоративном сайте (портале) НИУ ВШЭ)</w:t>
      </w:r>
    </w:p>
    <w:p w14:paraId="342BBE0F" w14:textId="77777777" w:rsidR="00927271" w:rsidRPr="00927271" w:rsidRDefault="00927271" w:rsidP="00927271">
      <w:pPr>
        <w:jc w:val="both"/>
        <w:rPr>
          <w:rFonts w:ascii="Times New Roman" w:hAnsi="Times New Roman"/>
          <w:sz w:val="24"/>
          <w:szCs w:val="24"/>
        </w:rPr>
      </w:pPr>
      <w:r w:rsidRPr="00927271">
        <w:rPr>
          <w:rFonts w:ascii="Times New Roman" w:hAnsi="Times New Roman"/>
          <w:sz w:val="24"/>
          <w:szCs w:val="24"/>
        </w:rPr>
        <w:t>Форма проведения: заочное заседание (с проведением электронного голосования)</w:t>
      </w:r>
    </w:p>
    <w:p w14:paraId="0D272330" w14:textId="77777777" w:rsidR="00927271" w:rsidRPr="00927271" w:rsidRDefault="00927271" w:rsidP="00927271">
      <w:pPr>
        <w:jc w:val="both"/>
        <w:rPr>
          <w:rFonts w:ascii="Times New Roman" w:hAnsi="Times New Roman"/>
          <w:sz w:val="24"/>
          <w:szCs w:val="24"/>
        </w:rPr>
      </w:pPr>
      <w:r w:rsidRPr="00927271">
        <w:rPr>
          <w:rFonts w:ascii="Times New Roman" w:hAnsi="Times New Roman"/>
          <w:sz w:val="24"/>
          <w:szCs w:val="24"/>
        </w:rPr>
        <w:t xml:space="preserve">Председатель: </w:t>
      </w:r>
      <w:proofErr w:type="gramStart"/>
      <w:r w:rsidRPr="00927271">
        <w:rPr>
          <w:rFonts w:ascii="Times New Roman" w:hAnsi="Times New Roman"/>
          <w:sz w:val="24"/>
          <w:szCs w:val="24"/>
        </w:rPr>
        <w:t>А.Г.</w:t>
      </w:r>
      <w:proofErr w:type="gramEnd"/>
      <w:r w:rsidRPr="00927271">
        <w:rPr>
          <w:rFonts w:ascii="Times New Roman" w:hAnsi="Times New Roman"/>
          <w:sz w:val="24"/>
          <w:szCs w:val="24"/>
        </w:rPr>
        <w:t xml:space="preserve"> Быстрицкий </w:t>
      </w:r>
    </w:p>
    <w:p w14:paraId="317DA4D5" w14:textId="77777777" w:rsidR="00927271" w:rsidRPr="00927271" w:rsidRDefault="00927271" w:rsidP="00927271">
      <w:pPr>
        <w:jc w:val="both"/>
        <w:rPr>
          <w:rFonts w:ascii="Times New Roman" w:hAnsi="Times New Roman"/>
          <w:sz w:val="24"/>
          <w:szCs w:val="24"/>
        </w:rPr>
      </w:pPr>
      <w:r w:rsidRPr="00927271">
        <w:rPr>
          <w:rFonts w:ascii="Times New Roman" w:hAnsi="Times New Roman"/>
          <w:sz w:val="24"/>
          <w:szCs w:val="24"/>
        </w:rPr>
        <w:t xml:space="preserve">Ученый̆ секретарь: </w:t>
      </w:r>
      <w:proofErr w:type="gramStart"/>
      <w:r w:rsidRPr="00927271">
        <w:rPr>
          <w:rFonts w:ascii="Times New Roman" w:hAnsi="Times New Roman"/>
          <w:sz w:val="24"/>
          <w:szCs w:val="24"/>
        </w:rPr>
        <w:t>Л.А.</w:t>
      </w:r>
      <w:proofErr w:type="gramEnd"/>
      <w:r w:rsidRPr="00927271">
        <w:rPr>
          <w:rFonts w:ascii="Times New Roman" w:hAnsi="Times New Roman"/>
          <w:sz w:val="24"/>
          <w:szCs w:val="24"/>
        </w:rPr>
        <w:t xml:space="preserve"> Цыганова</w:t>
      </w:r>
    </w:p>
    <w:p w14:paraId="3C29424A" w14:textId="77777777" w:rsidR="00927271" w:rsidRPr="00927271" w:rsidRDefault="00927271" w:rsidP="00927271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927271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Pr="00927271">
        <w:rPr>
          <w:rFonts w:ascii="Times New Roman" w:hAnsi="Times New Roman"/>
          <w:sz w:val="24"/>
          <w:szCs w:val="24"/>
        </w:rPr>
        <w:t xml:space="preserve"> Аристова Ульяна Викторовна, Архангельский Александр Николаевич, Бачурина Нелли Сергеевна, Бергер Михаил Львович, Векслер Ася Филипповна, </w:t>
      </w:r>
      <w:proofErr w:type="spellStart"/>
      <w:r w:rsidRPr="00927271">
        <w:rPr>
          <w:rFonts w:ascii="Times New Roman" w:hAnsi="Times New Roman"/>
          <w:sz w:val="24"/>
          <w:szCs w:val="24"/>
        </w:rPr>
        <w:t>Джикия</w:t>
      </w:r>
      <w:proofErr w:type="spellEnd"/>
      <w:r w:rsidRPr="00927271">
        <w:rPr>
          <w:rFonts w:ascii="Times New Roman" w:hAnsi="Times New Roman"/>
          <w:sz w:val="24"/>
          <w:szCs w:val="24"/>
        </w:rPr>
        <w:t xml:space="preserve"> Александр </w:t>
      </w:r>
      <w:proofErr w:type="spellStart"/>
      <w:r w:rsidRPr="00927271">
        <w:rPr>
          <w:rFonts w:ascii="Times New Roman" w:hAnsi="Times New Roman"/>
          <w:sz w:val="24"/>
          <w:szCs w:val="24"/>
        </w:rPr>
        <w:t>Ролланович</w:t>
      </w:r>
      <w:proofErr w:type="spellEnd"/>
      <w:r w:rsidRPr="00927271">
        <w:rPr>
          <w:rFonts w:ascii="Times New Roman" w:hAnsi="Times New Roman"/>
          <w:sz w:val="24"/>
          <w:szCs w:val="24"/>
        </w:rPr>
        <w:t xml:space="preserve">, Зверев Сергей Александрович, Каширских Олег Николаевич, Кричевский Григорий Александрович, Куприянов Александр Михайлович, </w:t>
      </w:r>
      <w:proofErr w:type="spellStart"/>
      <w:r w:rsidRPr="00927271">
        <w:rPr>
          <w:rFonts w:ascii="Times New Roman" w:hAnsi="Times New Roman"/>
          <w:sz w:val="24"/>
          <w:szCs w:val="24"/>
        </w:rPr>
        <w:t>Логутова</w:t>
      </w:r>
      <w:proofErr w:type="spellEnd"/>
      <w:r w:rsidRPr="00927271">
        <w:rPr>
          <w:rFonts w:ascii="Times New Roman" w:hAnsi="Times New Roman"/>
          <w:sz w:val="24"/>
          <w:szCs w:val="24"/>
        </w:rPr>
        <w:t xml:space="preserve"> Наталья Леонидовна, Можаев Александр Валерьевич, Мордвинова Мария Андреевна, Ним Евгения </w:t>
      </w:r>
      <w:proofErr w:type="spellStart"/>
      <w:r w:rsidRPr="00927271">
        <w:rPr>
          <w:rFonts w:ascii="Times New Roman" w:hAnsi="Times New Roman"/>
          <w:sz w:val="24"/>
          <w:szCs w:val="24"/>
        </w:rPr>
        <w:t>Генриевна</w:t>
      </w:r>
      <w:proofErr w:type="spellEnd"/>
      <w:r w:rsidRPr="00927271">
        <w:rPr>
          <w:rFonts w:ascii="Times New Roman" w:hAnsi="Times New Roman"/>
          <w:sz w:val="24"/>
          <w:szCs w:val="24"/>
        </w:rPr>
        <w:t xml:space="preserve">, Новикова Анна Алексеевна, </w:t>
      </w:r>
      <w:proofErr w:type="spellStart"/>
      <w:r w:rsidRPr="00927271">
        <w:rPr>
          <w:rFonts w:ascii="Times New Roman" w:hAnsi="Times New Roman"/>
          <w:sz w:val="24"/>
          <w:szCs w:val="24"/>
        </w:rPr>
        <w:t>Ривчун</w:t>
      </w:r>
      <w:proofErr w:type="spellEnd"/>
      <w:r w:rsidRPr="00927271">
        <w:rPr>
          <w:rFonts w:ascii="Times New Roman" w:hAnsi="Times New Roman"/>
          <w:sz w:val="24"/>
          <w:szCs w:val="24"/>
        </w:rPr>
        <w:t xml:space="preserve"> Татьяна Евгеньевна, Савин Никита Юрьевич, Солодухин Олег Юрьевич, </w:t>
      </w:r>
      <w:proofErr w:type="spellStart"/>
      <w:r w:rsidRPr="00927271">
        <w:rPr>
          <w:rFonts w:ascii="Times New Roman" w:hAnsi="Times New Roman"/>
          <w:sz w:val="24"/>
          <w:szCs w:val="24"/>
        </w:rPr>
        <w:t>Старусева-Першеева</w:t>
      </w:r>
      <w:proofErr w:type="spellEnd"/>
      <w:r w:rsidRPr="00927271">
        <w:rPr>
          <w:rFonts w:ascii="Times New Roman" w:hAnsi="Times New Roman"/>
          <w:sz w:val="24"/>
          <w:szCs w:val="24"/>
        </w:rPr>
        <w:t xml:space="preserve"> Александра Дмитриевна, Шариков Александр Вячеславович, </w:t>
      </w:r>
      <w:proofErr w:type="spellStart"/>
      <w:r w:rsidRPr="00927271">
        <w:rPr>
          <w:rFonts w:ascii="Times New Roman" w:hAnsi="Times New Roman"/>
          <w:sz w:val="24"/>
          <w:szCs w:val="24"/>
        </w:rPr>
        <w:t>Шомова</w:t>
      </w:r>
      <w:proofErr w:type="spellEnd"/>
      <w:r w:rsidRPr="00927271">
        <w:rPr>
          <w:rFonts w:ascii="Times New Roman" w:hAnsi="Times New Roman"/>
          <w:sz w:val="24"/>
          <w:szCs w:val="24"/>
        </w:rPr>
        <w:t xml:space="preserve"> Светлана Андреевна</w:t>
      </w:r>
    </w:p>
    <w:p w14:paraId="15E0F298" w14:textId="77777777" w:rsidR="00927271" w:rsidRPr="00927271" w:rsidRDefault="00927271" w:rsidP="00927271">
      <w:pPr>
        <w:jc w:val="both"/>
        <w:rPr>
          <w:rFonts w:ascii="Times New Roman" w:hAnsi="Times New Roman"/>
          <w:bCs/>
          <w:sz w:val="24"/>
          <w:szCs w:val="24"/>
        </w:rPr>
      </w:pPr>
      <w:r w:rsidRPr="00927271">
        <w:rPr>
          <w:rFonts w:ascii="Times New Roman" w:hAnsi="Times New Roman"/>
          <w:bCs/>
          <w:sz w:val="24"/>
          <w:szCs w:val="24"/>
        </w:rPr>
        <w:t>Из 34 членов Ученого совета в голосовании приняли участие 22</w:t>
      </w:r>
    </w:p>
    <w:p w14:paraId="71C75F4C" w14:textId="26AC469C" w:rsidR="00927271" w:rsidRPr="00927271" w:rsidRDefault="00927271" w:rsidP="00927271">
      <w:pPr>
        <w:spacing w:before="100" w:beforeAutospacing="1"/>
        <w:jc w:val="both"/>
        <w:rPr>
          <w:rFonts w:ascii="Times New Roman" w:hAnsi="Times New Roman"/>
          <w:bCs/>
          <w:sz w:val="24"/>
          <w:szCs w:val="24"/>
        </w:rPr>
      </w:pPr>
      <w:r w:rsidRPr="00927271">
        <w:rPr>
          <w:rFonts w:ascii="Times New Roman" w:hAnsi="Times New Roman"/>
          <w:bCs/>
          <w:sz w:val="24"/>
          <w:szCs w:val="24"/>
        </w:rPr>
        <w:t>Кворум имеется. Заседание правомочно.</w:t>
      </w:r>
    </w:p>
    <w:p w14:paraId="19FF9301" w14:textId="77777777" w:rsidR="00927271" w:rsidRPr="00927271" w:rsidRDefault="00927271" w:rsidP="00927271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927271">
        <w:rPr>
          <w:rFonts w:ascii="Times New Roman" w:hAnsi="Times New Roman"/>
          <w:b/>
          <w:bCs/>
          <w:color w:val="000000"/>
          <w:sz w:val="24"/>
          <w:szCs w:val="24"/>
        </w:rPr>
        <w:t>Об утверждении Положения о предоставлении скидок по оплате обучения студентам образовательной программы высшего образования - программы специалитета «Актер» Института кино НИУ ВШЭ, не имеющей мест за счет средств субсидии из федерального бюджета, по направлениям подготовки «Актерское искусство» факультета креативных индустрий НИУ ВШЭ, поступающим в 2023 году</w:t>
      </w:r>
    </w:p>
    <w:p w14:paraId="7CB74BDA" w14:textId="77777777" w:rsidR="00927271" w:rsidRPr="00927271" w:rsidRDefault="00927271" w:rsidP="00927271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27271">
        <w:rPr>
          <w:rFonts w:ascii="Times New Roman" w:hAnsi="Times New Roman"/>
          <w:b/>
          <w:bCs/>
          <w:sz w:val="24"/>
          <w:szCs w:val="24"/>
        </w:rPr>
        <w:t>ПОСТАНОВИЛИ:</w:t>
      </w:r>
    </w:p>
    <w:p w14:paraId="1EE5D6C5" w14:textId="77777777" w:rsidR="00927271" w:rsidRPr="00927271" w:rsidRDefault="00927271" w:rsidP="0092727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27271">
        <w:rPr>
          <w:rFonts w:ascii="Times New Roman" w:hAnsi="Times New Roman"/>
          <w:bCs/>
          <w:sz w:val="24"/>
          <w:szCs w:val="24"/>
        </w:rPr>
        <w:t xml:space="preserve">Утвердить Положения о предоставлении скидок по оплате обучения студентам образовательных программ высшего образования - программы специалитета «Актер» и программы бакалавриата «Кинопроизводство» Института кино НИУ ВШЭ, не имеющих мест за счет средств субсидии из федерального бюджета, по направлениям подготовки «Актерское искусство» факультета креативных индустрий НИУ ВШЭ, поступающим в 2023 году. </w:t>
      </w:r>
      <w:r w:rsidRPr="00927271">
        <w:rPr>
          <w:rFonts w:ascii="Times New Roman" w:hAnsi="Times New Roman"/>
          <w:sz w:val="24"/>
          <w:szCs w:val="24"/>
        </w:rPr>
        <w:t>(из 34 членов ученого совета в голосовании приняли участие 22, из них: за - 20 против -0, воздержалось -2)</w:t>
      </w:r>
    </w:p>
    <w:p w14:paraId="726CFEAF" w14:textId="77777777" w:rsidR="00927271" w:rsidRPr="00927271" w:rsidRDefault="00927271" w:rsidP="00927271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A73657A" w14:textId="307A98A5" w:rsidR="00927271" w:rsidRPr="00927271" w:rsidRDefault="00927271" w:rsidP="00927271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2727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Об Утверждении Положения о предоставлении скидок по оплате обучения студентам образовательной программы высшего образования - программы бакалавриата «Кинопроизводство» Института кино НИУ ВШЭ, не имеющей мест за счет средств субсидии из федерального бюджета, по направлениям подготовки «</w:t>
      </w:r>
      <w:proofErr w:type="spellStart"/>
      <w:r w:rsidRPr="00927271">
        <w:rPr>
          <w:rFonts w:ascii="Times New Roman" w:hAnsi="Times New Roman"/>
          <w:b/>
          <w:bCs/>
          <w:color w:val="000000"/>
          <w:sz w:val="24"/>
          <w:szCs w:val="24"/>
        </w:rPr>
        <w:t>Медиакоммуникации</w:t>
      </w:r>
      <w:proofErr w:type="spellEnd"/>
      <w:r w:rsidRPr="00927271">
        <w:rPr>
          <w:rFonts w:ascii="Times New Roman" w:hAnsi="Times New Roman"/>
          <w:b/>
          <w:bCs/>
          <w:color w:val="000000"/>
          <w:sz w:val="24"/>
          <w:szCs w:val="24"/>
        </w:rPr>
        <w:t>» факультета креативных индустрий НИУ ВШЭ, поступающим в 2023 году</w:t>
      </w:r>
    </w:p>
    <w:p w14:paraId="1808D45C" w14:textId="77777777" w:rsidR="00927271" w:rsidRPr="00927271" w:rsidRDefault="00927271" w:rsidP="0092727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27271">
        <w:rPr>
          <w:rFonts w:ascii="Times New Roman" w:hAnsi="Times New Roman"/>
          <w:b/>
          <w:bCs/>
          <w:sz w:val="24"/>
          <w:szCs w:val="24"/>
        </w:rPr>
        <w:t>ПОСТАНОВИЛИ:</w:t>
      </w:r>
    </w:p>
    <w:p w14:paraId="25C79B80" w14:textId="77777777" w:rsidR="00927271" w:rsidRPr="00927271" w:rsidRDefault="00927271" w:rsidP="00927271">
      <w:pPr>
        <w:pStyle w:val="a4"/>
        <w:spacing w:before="0" w:beforeAutospacing="0" w:after="0" w:afterAutospacing="0"/>
        <w:jc w:val="both"/>
      </w:pPr>
      <w:r w:rsidRPr="00927271">
        <w:rPr>
          <w:bCs/>
        </w:rPr>
        <w:t>Утвердить Положения о предоставлении скидок по оплате обучения студентам образовательных программ высшего образования - программы специалитета «Актер» и программы бакалавриата «Кинопроизводство» Института кино НИУ ВШЭ, не имеющих мест за счет средств субсидии из федерального бюджета, по направлениям подготовки «</w:t>
      </w:r>
      <w:proofErr w:type="spellStart"/>
      <w:r w:rsidRPr="00927271">
        <w:rPr>
          <w:bCs/>
        </w:rPr>
        <w:t>Медиакоммуникации</w:t>
      </w:r>
      <w:proofErr w:type="spellEnd"/>
      <w:r w:rsidRPr="00927271">
        <w:rPr>
          <w:bCs/>
        </w:rPr>
        <w:t xml:space="preserve">» факультета креативных индустрий НИУ ВШЭ, поступающим в 2023 году. </w:t>
      </w:r>
      <w:r w:rsidRPr="00927271">
        <w:t>(из 34 членов ученого совета в голосовании приняли участие 22, из них: за - 20 против -0, воздержалось -2)</w:t>
      </w:r>
    </w:p>
    <w:p w14:paraId="3A1D8838" w14:textId="77777777" w:rsidR="00927271" w:rsidRPr="00927271" w:rsidRDefault="00927271" w:rsidP="00927271">
      <w:pPr>
        <w:spacing w:before="100" w:beforeAutospacing="1"/>
        <w:jc w:val="both"/>
        <w:rPr>
          <w:rFonts w:ascii="Times New Roman" w:hAnsi="Times New Roman"/>
          <w:bCs/>
          <w:sz w:val="24"/>
          <w:szCs w:val="24"/>
        </w:rPr>
      </w:pPr>
    </w:p>
    <w:p w14:paraId="089FDBA7" w14:textId="77777777" w:rsidR="00927271" w:rsidRPr="00927271" w:rsidRDefault="00927271" w:rsidP="00927271">
      <w:pPr>
        <w:jc w:val="both"/>
        <w:rPr>
          <w:rFonts w:ascii="Times New Roman" w:hAnsi="Times New Roman"/>
          <w:sz w:val="24"/>
          <w:szCs w:val="24"/>
        </w:rPr>
      </w:pPr>
      <w:r w:rsidRPr="00927271">
        <w:rPr>
          <w:rFonts w:ascii="Times New Roman" w:hAnsi="Times New Roman"/>
          <w:sz w:val="24"/>
          <w:szCs w:val="24"/>
        </w:rPr>
        <w:t xml:space="preserve">3. </w:t>
      </w:r>
      <w:r w:rsidRPr="00927271">
        <w:rPr>
          <w:rFonts w:ascii="Times New Roman" w:hAnsi="Times New Roman"/>
          <w:color w:val="000000"/>
          <w:sz w:val="24"/>
          <w:szCs w:val="24"/>
        </w:rPr>
        <w:t>О создании объединенного академического совета по образовательным программам бакалавриата «Дизайн», «Мода», «Современное искусство»; магистратуры «Дизайн», «Коммуникационный и цифровой дизайн», «Мода», «Практика современного искусства», «Современные технологии преподавания дизайна и искусства», «Дизайн среды»     </w:t>
      </w:r>
    </w:p>
    <w:p w14:paraId="77BA3EA7" w14:textId="77777777" w:rsidR="00927271" w:rsidRPr="00927271" w:rsidRDefault="00927271" w:rsidP="00927271">
      <w:pPr>
        <w:rPr>
          <w:rFonts w:ascii="Times New Roman" w:hAnsi="Times New Roman"/>
          <w:b/>
          <w:bCs/>
          <w:sz w:val="24"/>
          <w:szCs w:val="24"/>
        </w:rPr>
      </w:pPr>
      <w:r w:rsidRPr="00927271">
        <w:rPr>
          <w:rFonts w:ascii="Times New Roman" w:hAnsi="Times New Roman"/>
          <w:b/>
          <w:bCs/>
          <w:sz w:val="24"/>
          <w:szCs w:val="24"/>
        </w:rPr>
        <w:t>ПОСТАНОВИЛИ:</w:t>
      </w:r>
    </w:p>
    <w:p w14:paraId="3F027438" w14:textId="77777777" w:rsidR="00927271" w:rsidRPr="00927271" w:rsidRDefault="00927271" w:rsidP="0092727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27271">
        <w:rPr>
          <w:rFonts w:ascii="Times New Roman" w:hAnsi="Times New Roman"/>
          <w:sz w:val="24"/>
          <w:szCs w:val="24"/>
        </w:rPr>
        <w:t xml:space="preserve">Создать </w:t>
      </w:r>
      <w:r w:rsidRPr="00927271">
        <w:rPr>
          <w:rFonts w:ascii="Times New Roman" w:hAnsi="Times New Roman"/>
          <w:color w:val="000000"/>
          <w:sz w:val="24"/>
          <w:szCs w:val="24"/>
        </w:rPr>
        <w:t xml:space="preserve">объединенный академический совет по образовательным программам бакалавриата «Дизайн», «Мода», «Современное искусство»; магистратуры «Дизайн», «Коммуникационный и цифровой дизайн», «Мода», «Практика современного искусства», «Современные технологии преподавания дизайна и искусства», «Дизайн среды». </w:t>
      </w:r>
      <w:r w:rsidRPr="00927271">
        <w:rPr>
          <w:rFonts w:ascii="Times New Roman" w:hAnsi="Times New Roman"/>
          <w:sz w:val="24"/>
          <w:szCs w:val="24"/>
        </w:rPr>
        <w:t>(из 34 членов ученого совета в голосовании приняли участие 22, из них: за - 20 против -0, воздержалось -2)</w:t>
      </w:r>
    </w:p>
    <w:p w14:paraId="5C316361" w14:textId="2C1F5022" w:rsidR="00927271" w:rsidRPr="00927271" w:rsidRDefault="00927271" w:rsidP="00927271">
      <w:pPr>
        <w:jc w:val="both"/>
        <w:rPr>
          <w:rFonts w:ascii="Times New Roman" w:hAnsi="Times New Roman"/>
          <w:sz w:val="24"/>
          <w:szCs w:val="24"/>
        </w:rPr>
      </w:pPr>
    </w:p>
    <w:p w14:paraId="08C6F60B" w14:textId="77777777" w:rsidR="00927271" w:rsidRPr="00927271" w:rsidRDefault="00927271" w:rsidP="00927271">
      <w:pPr>
        <w:pStyle w:val="a3"/>
        <w:spacing w:before="100" w:beforeAutospacing="1" w:after="100" w:afterAutospacing="1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27271">
        <w:rPr>
          <w:rFonts w:ascii="Times New Roman" w:hAnsi="Times New Roman"/>
          <w:b/>
          <w:bCs/>
          <w:sz w:val="24"/>
          <w:szCs w:val="24"/>
        </w:rPr>
        <w:t>4. О рекомендации к выпуску из программы академического кадрового резерва группы высокого профессионального потенциала кандидатов от факультета креативных индустрий. Категория «Новые преподаватели старше 30 лет».</w:t>
      </w:r>
    </w:p>
    <w:p w14:paraId="53D9B719" w14:textId="77777777" w:rsidR="00927271" w:rsidRPr="00927271" w:rsidRDefault="00927271" w:rsidP="00927271">
      <w:pPr>
        <w:pStyle w:val="a3"/>
        <w:spacing w:before="100" w:beforeAutospacing="1" w:after="100" w:afterAutospacing="1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27271">
        <w:rPr>
          <w:rFonts w:ascii="Times New Roman" w:hAnsi="Times New Roman"/>
          <w:b/>
          <w:bCs/>
          <w:sz w:val="24"/>
          <w:szCs w:val="24"/>
        </w:rPr>
        <w:t>ПОСТАНОВИЛИ:</w:t>
      </w:r>
    </w:p>
    <w:p w14:paraId="62520F46" w14:textId="77777777" w:rsidR="00927271" w:rsidRPr="00927271" w:rsidRDefault="00927271" w:rsidP="00927271">
      <w:pPr>
        <w:pStyle w:val="a4"/>
        <w:spacing w:before="0" w:beforeAutospacing="0" w:after="0" w:afterAutospacing="0"/>
        <w:jc w:val="both"/>
      </w:pPr>
      <w:r w:rsidRPr="00927271">
        <w:t xml:space="preserve">4.1 Рекомендовать </w:t>
      </w:r>
      <w:proofErr w:type="spellStart"/>
      <w:r w:rsidRPr="00927271">
        <w:t>Туханову</w:t>
      </w:r>
      <w:proofErr w:type="spellEnd"/>
      <w:r w:rsidRPr="00927271">
        <w:t xml:space="preserve"> Валерию Юрьевну к выпуску из программы академического кадрового резерва</w:t>
      </w:r>
      <w:r w:rsidRPr="00927271">
        <w:rPr>
          <w:b/>
        </w:rPr>
        <w:t xml:space="preserve"> </w:t>
      </w:r>
      <w:r w:rsidRPr="00927271">
        <w:t>группы высокого профессионального потенциала кандидатов от факультета креативных индустрий. Категория «Новые преподаватели старше 30 лет». (из 34 членов ученого совета в голосовании приняли участие 22, из них: за - 19 против -0, воздержалось -3)</w:t>
      </w:r>
    </w:p>
    <w:p w14:paraId="0120DE6E" w14:textId="77777777" w:rsidR="00927271" w:rsidRPr="00927271" w:rsidRDefault="00927271" w:rsidP="00927271">
      <w:pPr>
        <w:pStyle w:val="a3"/>
        <w:spacing w:before="100" w:beforeAutospacing="1" w:after="100" w:afterAutospacing="1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7271">
        <w:rPr>
          <w:rFonts w:ascii="Times New Roman" w:hAnsi="Times New Roman"/>
          <w:sz w:val="24"/>
          <w:szCs w:val="24"/>
        </w:rPr>
        <w:t xml:space="preserve">4.2 Рекомендовать </w:t>
      </w:r>
      <w:proofErr w:type="spellStart"/>
      <w:r w:rsidRPr="00927271">
        <w:rPr>
          <w:rFonts w:ascii="Times New Roman" w:hAnsi="Times New Roman"/>
          <w:sz w:val="24"/>
          <w:szCs w:val="24"/>
        </w:rPr>
        <w:t>Хруля</w:t>
      </w:r>
      <w:proofErr w:type="spellEnd"/>
      <w:r w:rsidRPr="00927271">
        <w:rPr>
          <w:rFonts w:ascii="Times New Roman" w:hAnsi="Times New Roman"/>
          <w:sz w:val="24"/>
          <w:szCs w:val="24"/>
        </w:rPr>
        <w:t xml:space="preserve"> Виктора Михайловича к выпуску из программы академического кадрового резерва</w:t>
      </w:r>
      <w:r w:rsidRPr="00927271">
        <w:rPr>
          <w:rFonts w:ascii="Times New Roman" w:hAnsi="Times New Roman"/>
          <w:b/>
          <w:sz w:val="24"/>
          <w:szCs w:val="24"/>
        </w:rPr>
        <w:t xml:space="preserve"> </w:t>
      </w:r>
      <w:r w:rsidRPr="00927271">
        <w:rPr>
          <w:rFonts w:ascii="Times New Roman" w:hAnsi="Times New Roman"/>
          <w:sz w:val="24"/>
          <w:szCs w:val="24"/>
        </w:rPr>
        <w:t xml:space="preserve">группы высокого профессионального потенциала кандидатов от факультета креативных индустрий. Категория «Новые преподаватели старше 30 лет». (из </w:t>
      </w:r>
      <w:r w:rsidRPr="00927271">
        <w:rPr>
          <w:rFonts w:ascii="Times New Roman" w:hAnsi="Times New Roman"/>
          <w:sz w:val="24"/>
          <w:szCs w:val="24"/>
        </w:rPr>
        <w:lastRenderedPageBreak/>
        <w:t>34 членов ученого совета в голосовании приняли участие 22, из них: за - 19 против -0, воздержалось -3)</w:t>
      </w:r>
    </w:p>
    <w:p w14:paraId="6501C7F3" w14:textId="77777777" w:rsidR="00927271" w:rsidRPr="00927271" w:rsidRDefault="00927271" w:rsidP="00927271">
      <w:pPr>
        <w:pStyle w:val="a3"/>
        <w:spacing w:before="100" w:beforeAutospacing="1" w:after="100" w:afterAutospacing="1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27271">
        <w:rPr>
          <w:rFonts w:ascii="Times New Roman" w:hAnsi="Times New Roman"/>
          <w:b/>
          <w:bCs/>
          <w:sz w:val="24"/>
          <w:szCs w:val="24"/>
        </w:rPr>
        <w:t>5. О рекомендации к участию в программе академического кадрового резерва группы высокого профессионального потенциала кандидатов от факультета креативных индустрий. Категория «Новые преподаватели старше 30 лет»:</w:t>
      </w:r>
    </w:p>
    <w:p w14:paraId="106092A4" w14:textId="77777777" w:rsidR="00927271" w:rsidRPr="00927271" w:rsidRDefault="00927271" w:rsidP="00927271">
      <w:pPr>
        <w:pStyle w:val="a3"/>
        <w:spacing w:before="100" w:beforeAutospacing="1" w:after="100" w:afterAutospacing="1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27271">
        <w:rPr>
          <w:rFonts w:ascii="Times New Roman" w:hAnsi="Times New Roman"/>
          <w:b/>
          <w:bCs/>
          <w:sz w:val="24"/>
          <w:szCs w:val="24"/>
        </w:rPr>
        <w:t>ПОСТАНОВИЛИ:</w:t>
      </w:r>
    </w:p>
    <w:p w14:paraId="63E668F4" w14:textId="77777777" w:rsidR="00927271" w:rsidRPr="00927271" w:rsidRDefault="00927271" w:rsidP="00927271">
      <w:pPr>
        <w:pStyle w:val="a3"/>
        <w:spacing w:before="100" w:beforeAutospacing="1" w:after="100" w:afterAutospacing="1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7271">
        <w:rPr>
          <w:rFonts w:ascii="Times New Roman" w:hAnsi="Times New Roman"/>
          <w:sz w:val="24"/>
          <w:szCs w:val="24"/>
        </w:rPr>
        <w:t xml:space="preserve">5.1 Рекомендовать Джуру Алексея Павловича </w:t>
      </w:r>
      <w:r w:rsidRPr="00927271">
        <w:rPr>
          <w:rFonts w:ascii="Times New Roman" w:hAnsi="Times New Roman"/>
          <w:bCs/>
          <w:sz w:val="24"/>
          <w:szCs w:val="24"/>
        </w:rPr>
        <w:t>к участию в программе</w:t>
      </w:r>
      <w:r w:rsidRPr="00927271">
        <w:rPr>
          <w:rFonts w:ascii="Times New Roman" w:hAnsi="Times New Roman"/>
          <w:b/>
          <w:sz w:val="24"/>
          <w:szCs w:val="24"/>
        </w:rPr>
        <w:t xml:space="preserve"> </w:t>
      </w:r>
      <w:r w:rsidRPr="00927271">
        <w:rPr>
          <w:rFonts w:ascii="Times New Roman" w:hAnsi="Times New Roman"/>
          <w:sz w:val="24"/>
          <w:szCs w:val="24"/>
        </w:rPr>
        <w:t>академического кадрового резерва</w:t>
      </w:r>
      <w:r w:rsidRPr="00927271">
        <w:rPr>
          <w:rFonts w:ascii="Times New Roman" w:hAnsi="Times New Roman"/>
          <w:b/>
          <w:sz w:val="24"/>
          <w:szCs w:val="24"/>
        </w:rPr>
        <w:t xml:space="preserve"> </w:t>
      </w:r>
      <w:r w:rsidRPr="00927271">
        <w:rPr>
          <w:rFonts w:ascii="Times New Roman" w:hAnsi="Times New Roman"/>
          <w:sz w:val="24"/>
          <w:szCs w:val="24"/>
        </w:rPr>
        <w:t>группы высокого профессионального потенциала кандидатов от факультета креативных индустрий. Категория «Новые преподаватели старше 30 лет». (из 34 членов ученого совета в голосовании приняли участие 22, из них: за - 19 против -0, воздержалось -3)</w:t>
      </w:r>
    </w:p>
    <w:p w14:paraId="19554E81" w14:textId="77777777" w:rsidR="00927271" w:rsidRPr="00927271" w:rsidRDefault="00927271" w:rsidP="00927271">
      <w:pPr>
        <w:pStyle w:val="a3"/>
        <w:spacing w:before="100" w:beforeAutospacing="1" w:after="100" w:afterAutospacing="1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7271">
        <w:rPr>
          <w:rFonts w:ascii="Times New Roman" w:hAnsi="Times New Roman"/>
          <w:sz w:val="24"/>
          <w:szCs w:val="24"/>
        </w:rPr>
        <w:t xml:space="preserve">5.2 Рекомендовать Миловидова Станислава Вячеславовича </w:t>
      </w:r>
      <w:r w:rsidRPr="00927271">
        <w:rPr>
          <w:rFonts w:ascii="Times New Roman" w:hAnsi="Times New Roman"/>
          <w:bCs/>
          <w:sz w:val="24"/>
          <w:szCs w:val="24"/>
        </w:rPr>
        <w:t>к участию в программе</w:t>
      </w:r>
      <w:r w:rsidRPr="00927271">
        <w:rPr>
          <w:rFonts w:ascii="Times New Roman" w:hAnsi="Times New Roman"/>
          <w:b/>
          <w:sz w:val="24"/>
          <w:szCs w:val="24"/>
        </w:rPr>
        <w:t xml:space="preserve"> </w:t>
      </w:r>
      <w:r w:rsidRPr="00927271">
        <w:rPr>
          <w:rFonts w:ascii="Times New Roman" w:hAnsi="Times New Roman"/>
          <w:sz w:val="24"/>
          <w:szCs w:val="24"/>
        </w:rPr>
        <w:t>академического кадрового резерва</w:t>
      </w:r>
      <w:r w:rsidRPr="00927271">
        <w:rPr>
          <w:rFonts w:ascii="Times New Roman" w:hAnsi="Times New Roman"/>
          <w:b/>
          <w:sz w:val="24"/>
          <w:szCs w:val="24"/>
        </w:rPr>
        <w:t xml:space="preserve"> </w:t>
      </w:r>
      <w:r w:rsidRPr="00927271">
        <w:rPr>
          <w:rFonts w:ascii="Times New Roman" w:hAnsi="Times New Roman"/>
          <w:sz w:val="24"/>
          <w:szCs w:val="24"/>
        </w:rPr>
        <w:t>группы высокого профессионального потенциала кандидатов от факультета креативных индустрий. Категория «Новые преподаватели старше 30 лет». (из 34 членов ученого совета в голосовании приняли участие 22, из них: за – 20, против -0, воздержалось -2)</w:t>
      </w:r>
    </w:p>
    <w:p w14:paraId="78B179FC" w14:textId="77777777" w:rsidR="00927271" w:rsidRPr="00927271" w:rsidRDefault="00927271" w:rsidP="00927271">
      <w:pPr>
        <w:pStyle w:val="a3"/>
        <w:spacing w:before="100" w:beforeAutospacing="1" w:after="100" w:afterAutospacing="1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7271">
        <w:rPr>
          <w:rFonts w:ascii="Times New Roman" w:hAnsi="Times New Roman"/>
          <w:b/>
          <w:bCs/>
          <w:sz w:val="24"/>
          <w:szCs w:val="24"/>
        </w:rPr>
        <w:t>6. О рекомендации к участию в программе академического кадрового резерва группы высокого профессионального потенциала кандидатов от факультета креативных индустрий. Категория «Новые преподаватели до 30 лет».</w:t>
      </w:r>
      <w:r w:rsidRPr="00927271">
        <w:rPr>
          <w:rFonts w:ascii="Times New Roman" w:hAnsi="Times New Roman"/>
          <w:sz w:val="24"/>
          <w:szCs w:val="24"/>
        </w:rPr>
        <w:t xml:space="preserve"> </w:t>
      </w:r>
    </w:p>
    <w:p w14:paraId="4BA1B18E" w14:textId="77777777" w:rsidR="00927271" w:rsidRPr="00927271" w:rsidRDefault="00927271" w:rsidP="00927271">
      <w:pPr>
        <w:pStyle w:val="a3"/>
        <w:spacing w:before="100" w:beforeAutospacing="1" w:after="100" w:afterAutospacing="1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7271">
        <w:rPr>
          <w:rFonts w:ascii="Times New Roman" w:hAnsi="Times New Roman"/>
          <w:b/>
          <w:bCs/>
          <w:sz w:val="24"/>
          <w:szCs w:val="24"/>
        </w:rPr>
        <w:t xml:space="preserve">6.1 </w:t>
      </w:r>
      <w:r w:rsidRPr="00927271">
        <w:rPr>
          <w:rFonts w:ascii="Times New Roman" w:hAnsi="Times New Roman"/>
          <w:sz w:val="24"/>
          <w:szCs w:val="24"/>
        </w:rPr>
        <w:t xml:space="preserve">Рекомендовать Терехова Дмитрия Андреевича </w:t>
      </w:r>
      <w:r w:rsidRPr="00927271">
        <w:rPr>
          <w:rFonts w:ascii="Times New Roman" w:hAnsi="Times New Roman"/>
          <w:bCs/>
          <w:sz w:val="24"/>
          <w:szCs w:val="24"/>
        </w:rPr>
        <w:t>к участию в программе</w:t>
      </w:r>
      <w:r w:rsidRPr="00927271">
        <w:rPr>
          <w:rFonts w:ascii="Times New Roman" w:hAnsi="Times New Roman"/>
          <w:b/>
          <w:sz w:val="24"/>
          <w:szCs w:val="24"/>
        </w:rPr>
        <w:t xml:space="preserve"> </w:t>
      </w:r>
      <w:r w:rsidRPr="00927271">
        <w:rPr>
          <w:rFonts w:ascii="Times New Roman" w:hAnsi="Times New Roman"/>
          <w:sz w:val="24"/>
          <w:szCs w:val="24"/>
        </w:rPr>
        <w:t>академического кадрового резерва</w:t>
      </w:r>
      <w:r w:rsidRPr="00927271">
        <w:rPr>
          <w:rFonts w:ascii="Times New Roman" w:hAnsi="Times New Roman"/>
          <w:b/>
          <w:sz w:val="24"/>
          <w:szCs w:val="24"/>
        </w:rPr>
        <w:t xml:space="preserve"> </w:t>
      </w:r>
      <w:r w:rsidRPr="00927271">
        <w:rPr>
          <w:rFonts w:ascii="Times New Roman" w:hAnsi="Times New Roman"/>
          <w:sz w:val="24"/>
          <w:szCs w:val="24"/>
        </w:rPr>
        <w:t>группы высокого профессионального потенциала кандидатов от факультета креативных индустрий. Категория «Новые преподаватели до 30 лет». (из 34 членов ученого совета в голосовании приняли участие 22, из них: за – 19, против -0, воздержалось -3)</w:t>
      </w:r>
    </w:p>
    <w:p w14:paraId="15257BEA" w14:textId="77777777" w:rsidR="00927271" w:rsidRPr="00927271" w:rsidRDefault="00927271" w:rsidP="00927271">
      <w:pPr>
        <w:pStyle w:val="a3"/>
        <w:spacing w:before="100" w:beforeAutospacing="1" w:after="100" w:afterAutospacing="1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7271">
        <w:rPr>
          <w:rFonts w:ascii="Times New Roman" w:hAnsi="Times New Roman"/>
          <w:sz w:val="24"/>
          <w:szCs w:val="24"/>
        </w:rPr>
        <w:t xml:space="preserve">6.2 Рекомендовать Фомина Илью Владимировича </w:t>
      </w:r>
      <w:r w:rsidRPr="00927271">
        <w:rPr>
          <w:rFonts w:ascii="Times New Roman" w:hAnsi="Times New Roman"/>
          <w:bCs/>
          <w:sz w:val="24"/>
          <w:szCs w:val="24"/>
        </w:rPr>
        <w:t>к участию в программе</w:t>
      </w:r>
      <w:r w:rsidRPr="00927271">
        <w:rPr>
          <w:rFonts w:ascii="Times New Roman" w:hAnsi="Times New Roman"/>
          <w:b/>
          <w:sz w:val="24"/>
          <w:szCs w:val="24"/>
        </w:rPr>
        <w:t xml:space="preserve"> </w:t>
      </w:r>
      <w:r w:rsidRPr="00927271">
        <w:rPr>
          <w:rFonts w:ascii="Times New Roman" w:hAnsi="Times New Roman"/>
          <w:sz w:val="24"/>
          <w:szCs w:val="24"/>
        </w:rPr>
        <w:t>академического кадрового резерва</w:t>
      </w:r>
      <w:r w:rsidRPr="00927271">
        <w:rPr>
          <w:rFonts w:ascii="Times New Roman" w:hAnsi="Times New Roman"/>
          <w:b/>
          <w:sz w:val="24"/>
          <w:szCs w:val="24"/>
        </w:rPr>
        <w:t xml:space="preserve"> </w:t>
      </w:r>
      <w:r w:rsidRPr="00927271">
        <w:rPr>
          <w:rFonts w:ascii="Times New Roman" w:hAnsi="Times New Roman"/>
          <w:sz w:val="24"/>
          <w:szCs w:val="24"/>
        </w:rPr>
        <w:t>группы высокого профессионального потенциала кандидатов от факультета креативных индустрий. Категория «Новые преподаватели до 30 лет». (из 34 членов ученого совета в голосовании приняли участие 22, из них: за – 19, против -0, воздержалось -3)</w:t>
      </w:r>
    </w:p>
    <w:p w14:paraId="31AA0440" w14:textId="08124745" w:rsidR="00927271" w:rsidRPr="00927271" w:rsidRDefault="00927271" w:rsidP="00927271">
      <w:pPr>
        <w:jc w:val="both"/>
        <w:rPr>
          <w:rFonts w:ascii="Times New Roman" w:hAnsi="Times New Roman"/>
          <w:sz w:val="24"/>
          <w:szCs w:val="24"/>
        </w:rPr>
      </w:pPr>
      <w:r w:rsidRPr="00927271">
        <w:rPr>
          <w:rFonts w:ascii="Times New Roman" w:hAnsi="Times New Roman"/>
          <w:sz w:val="24"/>
          <w:szCs w:val="24"/>
        </w:rPr>
        <w:t>Председатель: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72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7271">
        <w:rPr>
          <w:rFonts w:ascii="Times New Roman" w:hAnsi="Times New Roman"/>
          <w:sz w:val="24"/>
          <w:szCs w:val="24"/>
        </w:rPr>
        <w:t>А.Г.</w:t>
      </w:r>
      <w:proofErr w:type="gramEnd"/>
      <w:r w:rsidRPr="00927271">
        <w:rPr>
          <w:rFonts w:ascii="Times New Roman" w:hAnsi="Times New Roman"/>
          <w:sz w:val="24"/>
          <w:szCs w:val="24"/>
        </w:rPr>
        <w:t xml:space="preserve"> Быстрицкий </w:t>
      </w:r>
    </w:p>
    <w:p w14:paraId="4851E4E5" w14:textId="77777777" w:rsidR="00927271" w:rsidRPr="00927271" w:rsidRDefault="00927271" w:rsidP="00927271">
      <w:pPr>
        <w:jc w:val="both"/>
        <w:rPr>
          <w:rFonts w:ascii="Times New Roman" w:hAnsi="Times New Roman"/>
          <w:sz w:val="24"/>
          <w:szCs w:val="24"/>
        </w:rPr>
      </w:pPr>
    </w:p>
    <w:p w14:paraId="6DBE74AD" w14:textId="2D5934CE" w:rsidR="00927271" w:rsidRPr="00927271" w:rsidRDefault="00927271" w:rsidP="00927271">
      <w:pPr>
        <w:jc w:val="both"/>
        <w:rPr>
          <w:rFonts w:ascii="Times New Roman" w:hAnsi="Times New Roman"/>
          <w:sz w:val="24"/>
          <w:szCs w:val="24"/>
        </w:rPr>
      </w:pPr>
      <w:r w:rsidRPr="00927271">
        <w:rPr>
          <w:rFonts w:ascii="Times New Roman" w:hAnsi="Times New Roman"/>
          <w:sz w:val="24"/>
          <w:szCs w:val="24"/>
        </w:rPr>
        <w:t xml:space="preserve">Ученый̆ секретарь: </w:t>
      </w:r>
      <w:r w:rsidRPr="00927271">
        <w:rPr>
          <w:rFonts w:ascii="Times New Roman" w:hAnsi="Times New Roman"/>
          <w:sz w:val="24"/>
          <w:szCs w:val="24"/>
        </w:rPr>
        <w:tab/>
      </w:r>
      <w:r w:rsidRPr="009272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7271">
        <w:rPr>
          <w:rFonts w:ascii="Times New Roman" w:hAnsi="Times New Roman"/>
          <w:sz w:val="24"/>
          <w:szCs w:val="24"/>
        </w:rPr>
        <w:tab/>
      </w:r>
      <w:r w:rsidRPr="00927271">
        <w:rPr>
          <w:rFonts w:ascii="Times New Roman" w:hAnsi="Times New Roman"/>
          <w:sz w:val="24"/>
          <w:szCs w:val="24"/>
        </w:rPr>
        <w:tab/>
      </w:r>
      <w:r w:rsidRPr="00927271">
        <w:rPr>
          <w:rFonts w:ascii="Times New Roman" w:hAnsi="Times New Roman"/>
          <w:sz w:val="24"/>
          <w:szCs w:val="24"/>
        </w:rPr>
        <w:tab/>
      </w:r>
      <w:r w:rsidRPr="00927271">
        <w:rPr>
          <w:rFonts w:ascii="Times New Roman" w:hAnsi="Times New Roman"/>
          <w:sz w:val="24"/>
          <w:szCs w:val="24"/>
        </w:rPr>
        <w:tab/>
      </w:r>
      <w:r w:rsidRPr="00927271">
        <w:rPr>
          <w:rFonts w:ascii="Times New Roman" w:hAnsi="Times New Roman"/>
          <w:sz w:val="24"/>
          <w:szCs w:val="24"/>
        </w:rPr>
        <w:tab/>
      </w:r>
      <w:proofErr w:type="gramStart"/>
      <w:r w:rsidRPr="00927271">
        <w:rPr>
          <w:rFonts w:ascii="Times New Roman" w:hAnsi="Times New Roman"/>
          <w:sz w:val="24"/>
          <w:szCs w:val="24"/>
        </w:rPr>
        <w:t>Л.А.</w:t>
      </w:r>
      <w:proofErr w:type="gramEnd"/>
      <w:r w:rsidRPr="00927271">
        <w:rPr>
          <w:rFonts w:ascii="Times New Roman" w:hAnsi="Times New Roman"/>
          <w:sz w:val="24"/>
          <w:szCs w:val="24"/>
        </w:rPr>
        <w:t xml:space="preserve"> Цыганова</w:t>
      </w:r>
    </w:p>
    <w:p w14:paraId="3E8EF507" w14:textId="77777777" w:rsidR="00927271" w:rsidRPr="00927271" w:rsidRDefault="00927271" w:rsidP="00927271">
      <w:pPr>
        <w:rPr>
          <w:rFonts w:ascii="Times New Roman" w:hAnsi="Times New Roman"/>
          <w:sz w:val="24"/>
          <w:szCs w:val="24"/>
        </w:rPr>
      </w:pPr>
    </w:p>
    <w:p w14:paraId="0D5AE1D7" w14:textId="77777777" w:rsidR="00927271" w:rsidRPr="00927271" w:rsidRDefault="00927271" w:rsidP="00927271">
      <w:pPr>
        <w:rPr>
          <w:rFonts w:ascii="Times New Roman" w:hAnsi="Times New Roman"/>
          <w:sz w:val="24"/>
          <w:szCs w:val="24"/>
        </w:rPr>
      </w:pPr>
    </w:p>
    <w:p w14:paraId="31A7302F" w14:textId="77777777" w:rsidR="005F078E" w:rsidRPr="00927271" w:rsidRDefault="00000000">
      <w:pPr>
        <w:rPr>
          <w:rFonts w:ascii="Times New Roman" w:hAnsi="Times New Roman"/>
          <w:sz w:val="24"/>
          <w:szCs w:val="24"/>
        </w:rPr>
      </w:pPr>
    </w:p>
    <w:sectPr w:rsidR="005F078E" w:rsidRPr="00927271" w:rsidSect="00FC70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82B"/>
    <w:multiLevelType w:val="multilevel"/>
    <w:tmpl w:val="440A828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A7C731A"/>
    <w:multiLevelType w:val="hybridMultilevel"/>
    <w:tmpl w:val="84120714"/>
    <w:lvl w:ilvl="0" w:tplc="736ED2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740459">
    <w:abstractNumId w:val="1"/>
  </w:num>
  <w:num w:numId="2" w16cid:durableId="232473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71"/>
    <w:rsid w:val="00927271"/>
    <w:rsid w:val="00F66746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FC7D72"/>
  <w14:defaultImageDpi w14:val="32767"/>
  <w15:chartTrackingRefBased/>
  <w15:docId w15:val="{21D4BCF8-DD2F-6D4D-9F4D-DEC130EE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2727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2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72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994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Любовь Александровна</dc:creator>
  <cp:keywords/>
  <dc:description/>
  <cp:lastModifiedBy>Цыганова Любовь Александровна</cp:lastModifiedBy>
  <cp:revision>1</cp:revision>
  <dcterms:created xsi:type="dcterms:W3CDTF">2022-11-27T17:58:00Z</dcterms:created>
  <dcterms:modified xsi:type="dcterms:W3CDTF">2022-11-27T18:02:00Z</dcterms:modified>
</cp:coreProperties>
</file>