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0796" w14:textId="77777777" w:rsidR="00346456" w:rsidRDefault="0034645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14:paraId="7DD3A87B" w14:textId="77777777" w:rsidR="00346456" w:rsidRDefault="0034645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14:paraId="3BF37038" w14:textId="77777777" w:rsidR="00F809EE" w:rsidRDefault="0081763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14:paraId="0524DFCD" w14:textId="77777777" w:rsidR="00F809EE" w:rsidRDefault="0040507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ф</w:t>
      </w:r>
      <w:r w:rsidR="00817631">
        <w:rPr>
          <w:rFonts w:ascii="Times New Roman" w:eastAsia="Times New Roman" w:hAnsi="Times New Roman" w:cs="Times New Roman"/>
          <w:sz w:val="28"/>
          <w:szCs w:val="28"/>
        </w:rPr>
        <w:t>акультета коммуникаций, медиа и дизайна НИУ ВШЭ</w:t>
      </w:r>
    </w:p>
    <w:p w14:paraId="72AA6B93" w14:textId="77777777" w:rsidR="00F809EE" w:rsidRDefault="00817631">
      <w:pPr>
        <w:spacing w:after="0" w:line="240" w:lineRule="auto"/>
        <w:ind w:left="5688" w:hanging="1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__________№___________</w:t>
      </w:r>
    </w:p>
    <w:p w14:paraId="0EEDD7C6" w14:textId="77777777" w:rsidR="00F809EE" w:rsidRDefault="00F80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57B73A9" w14:textId="77777777" w:rsidR="00F809EE" w:rsidRDefault="00F80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110517" w14:textId="77777777" w:rsidR="00F809EE" w:rsidRDefault="00817631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Регламент</w:t>
      </w:r>
    </w:p>
    <w:p w14:paraId="33FD365F" w14:textId="77777777" w:rsidR="00F809EE" w:rsidRDefault="00817631" w:rsidP="00DC305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по организации поддержки научных и проектных работ на факультете коммуникаций, медиа и дизайна  Национального исследовательского университета «Высшая школа экономики»</w:t>
      </w:r>
    </w:p>
    <w:p w14:paraId="141BAD76" w14:textId="77777777" w:rsidR="00F809EE" w:rsidRDefault="00F80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DA3E45" w14:textId="77777777" w:rsidR="00F809EE" w:rsidRDefault="00F80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938B99" w14:textId="77777777" w:rsidR="00F809EE" w:rsidRDefault="008176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14:paraId="0E5F3EB5" w14:textId="77777777" w:rsidR="00DC3056" w:rsidRDefault="00DC3056" w:rsidP="00DC30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6F55C39" w14:textId="77777777" w:rsidR="00F809EE" w:rsidRDefault="00817631" w:rsidP="00DC3056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Регламент п</w:t>
      </w:r>
      <w:r w:rsidR="00251151">
        <w:rPr>
          <w:rFonts w:ascii="Times New Roman" w:eastAsia="Times New Roman" w:hAnsi="Times New Roman" w:cs="Times New Roman"/>
          <w:sz w:val="28"/>
          <w:szCs w:val="28"/>
        </w:rPr>
        <w:t>о организации поддержки научных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проектных работ на факультете коммуникаций, медиа и дизайна Национального исследовательского университета «Высшая школа экономики» определяет условия организации и порядок работы с проектами сотрудников и студентов факультета коммуникаций, медиа и дизай</w:t>
      </w:r>
      <w:r w:rsidR="00405075">
        <w:rPr>
          <w:rFonts w:ascii="Times New Roman" w:eastAsia="Times New Roman" w:hAnsi="Times New Roman" w:cs="Times New Roman"/>
          <w:sz w:val="28"/>
          <w:szCs w:val="28"/>
        </w:rPr>
        <w:t>на НИУ ВШЭ (далее -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акультет), сроки и источники финансирования проектов (далее соответственно – Регламент). </w:t>
      </w:r>
    </w:p>
    <w:p w14:paraId="3DDFF8EF" w14:textId="77777777" w:rsidR="00F809EE" w:rsidRDefault="008176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Регламент вводится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проектной деятельности работников и обучающихся на уровне </w:t>
      </w:r>
      <w:r w:rsidR="00405075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акультет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задачами Программы развития НИУ ВШЭ до 2030 года (далее – Программа развития), принятой в целом ученым советом НИУ ВШЭ 24.01.2020, протокол № 01, а также в целях эффективного использования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денежных средств и иных ресурсов, направляемых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научные исследования и проектные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поддержку студенческих инициатив, в соответствии с решением ученого совета НИУ ВШЭ от 20.12.2019, протокол № 16.</w:t>
      </w:r>
    </w:p>
    <w:p w14:paraId="545DB6F9" w14:textId="77777777" w:rsidR="00F809EE" w:rsidRDefault="008176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Регламент не определяет условия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закупку товаров, работ и услуг для нужд НИУ ВШЭ, и на него не распространяются положения Федерального закона от 18.07.2011 № 223-ФЗ «О закупках товаров, работ, услуг отдельными видами юридических лиц»,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главы 57 Гражданского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41599B" w14:textId="77777777" w:rsidR="00F809EE" w:rsidRDefault="00F80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175F69" w14:textId="77777777" w:rsidR="00F809EE" w:rsidRDefault="008176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Проектная работа и создание проектной группы</w:t>
      </w:r>
    </w:p>
    <w:p w14:paraId="23B3F94A" w14:textId="77777777" w:rsidR="00F809EE" w:rsidRDefault="00F80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6F63EC" w14:textId="77777777" w:rsidR="00F809EE" w:rsidRDefault="0040507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</w:tabs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Сотрудники и студенты ф</w:t>
      </w:r>
      <w:r w:rsidR="00817631">
        <w:rPr>
          <w:rFonts w:ascii="Times New Roman" w:eastAsia="Times New Roman" w:hAnsi="Times New Roman" w:cs="Times New Roman"/>
          <w:sz w:val="28"/>
          <w:szCs w:val="28"/>
        </w:rPr>
        <w:t xml:space="preserve">акультета, образовав проектную группу, в установленные настоящим регламентом сроки, могут подготовить и подать </w:t>
      </w:r>
      <w:r w:rsidR="0081763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ф</w:t>
      </w:r>
      <w:r w:rsidR="00817631">
        <w:rPr>
          <w:rFonts w:ascii="Times New Roman" w:eastAsia="Times New Roman" w:hAnsi="Times New Roman" w:cs="Times New Roman"/>
          <w:sz w:val="28"/>
          <w:szCs w:val="28"/>
          <w:highlight w:val="white"/>
        </w:rPr>
        <w:t>акультет з</w:t>
      </w:r>
      <w:r w:rsidR="0081763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аяв</w:t>
      </w:r>
      <w:r w:rsidR="0081763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ку на поддержку проектной работы. Право на подачу заявки на поддержку проектной работы получает руководитель соответствующей проектной группы.   </w:t>
      </w:r>
    </w:p>
    <w:p w14:paraId="2E593EFC" w14:textId="77777777" w:rsidR="00F809EE" w:rsidRDefault="0081763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</w:tabs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Ответственность за организацию и обеспечение процедур рассмотрения заявок на поддержку проектной работы</w:t>
      </w:r>
      <w:r w:rsidR="0040507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возлагается на проектный офис ф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ак</w:t>
      </w:r>
      <w:r>
        <w:rPr>
          <w:rFonts w:ascii="Times New Roman" w:eastAsia="Times New Roman" w:hAnsi="Times New Roman" w:cs="Times New Roman"/>
          <w:sz w:val="28"/>
          <w:szCs w:val="28"/>
        </w:rPr>
        <w:t>ультета.</w:t>
      </w:r>
    </w:p>
    <w:p w14:paraId="30D212C1" w14:textId="77777777" w:rsidR="00F809EE" w:rsidRDefault="0081763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</w:tabs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Заявку на поддержку проектной работы могут подать проектные группы, состоя</w:t>
      </w:r>
      <w:r w:rsidR="00405075">
        <w:rPr>
          <w:rFonts w:ascii="Times New Roman" w:eastAsia="Times New Roman" w:hAnsi="Times New Roman" w:cs="Times New Roman"/>
          <w:sz w:val="28"/>
          <w:szCs w:val="28"/>
          <w:highlight w:val="white"/>
        </w:rPr>
        <w:t>щие из сотрудников и студентов ф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акультета, других структурных подразделений НИУ ВШЭ, а также специалистов и экспертов, представляющих научные и индустриальные организации.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Проектная группа представляет собой коллектив из научно-педагогических работников (далее – НПР), других работников и (или) обучающихся в составе не менее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участников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объединенных общей темой и реализующих полный цикл проектной деятельности вплоть до достижения верифицируемого результата. </w:t>
      </w:r>
    </w:p>
    <w:p w14:paraId="06263B5A" w14:textId="77777777" w:rsidR="00F809EE" w:rsidRDefault="0081763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</w:tabs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 группа организуется по инициативе самих участников и не является структурным подразделением НИУ ВШЭ.</w:t>
      </w:r>
    </w:p>
    <w:p w14:paraId="03BF98E2" w14:textId="77777777" w:rsidR="00F809EE" w:rsidRDefault="0081763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</w:tabs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Проектными группами могут предлагаться разные типы проектов, включая проведение </w:t>
      </w:r>
      <w:r>
        <w:rPr>
          <w:rFonts w:ascii="Times New Roman" w:eastAsia="Times New Roman" w:hAnsi="Times New Roman" w:cs="Times New Roman"/>
          <w:sz w:val="28"/>
          <w:szCs w:val="28"/>
        </w:rPr>
        <w:t>фундаментальных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прикладных исследований, проектно-учебную деятельность, реализацию арт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05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проектов, образовательных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проектов, издательских проектов, просветительских проектов, проектов социальной активности и других типов проектов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405075">
        <w:rPr>
          <w:rFonts w:ascii="Times New Roman" w:eastAsia="Times New Roman" w:hAnsi="Times New Roman" w:cs="Times New Roman"/>
          <w:sz w:val="28"/>
          <w:szCs w:val="28"/>
        </w:rPr>
        <w:t xml:space="preserve"> учетом специфики деятельности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акультета, его сотрудников и студентов. </w:t>
      </w:r>
    </w:p>
    <w:p w14:paraId="6858B784" w14:textId="77777777" w:rsidR="00F809EE" w:rsidRDefault="0081763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</w:tabs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Каждая прое</w:t>
      </w:r>
      <w:r w:rsidR="00005550">
        <w:rPr>
          <w:rFonts w:ascii="Times New Roman" w:eastAsia="Times New Roman" w:hAnsi="Times New Roman" w:cs="Times New Roman"/>
          <w:sz w:val="28"/>
          <w:szCs w:val="28"/>
        </w:rPr>
        <w:t>ктная группа, подающая заявку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поддержку проектной работы, в своем составе должна иметь руководителя проектной группы, который является полноправным представителем интересов всей рабочей группы и принимающим решения от лица проектной группы. В обязательном порядке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проектной группы должен быть работником или </w:t>
      </w:r>
      <w:r>
        <w:rPr>
          <w:rFonts w:ascii="Times New Roman" w:eastAsia="Times New Roman" w:hAnsi="Times New Roman" w:cs="Times New Roman"/>
          <w:sz w:val="28"/>
          <w:szCs w:val="28"/>
        </w:rPr>
        <w:t>учащимся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5075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акультета. Каждая проектная группа студентов должна включать в свой состав куратора из числа преподавателей НИУ ВШЭ.</w:t>
      </w:r>
    </w:p>
    <w:p w14:paraId="2E85439B" w14:textId="77777777" w:rsidR="0000550A" w:rsidRPr="0000550A" w:rsidRDefault="00817631" w:rsidP="00C264D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</w:tabs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50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05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00550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05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</w:t>
      </w:r>
      <w:r w:rsidRPr="0000550A">
        <w:rPr>
          <w:rFonts w:ascii="Times New Roman" w:eastAsia="Times New Roman" w:hAnsi="Times New Roman" w:cs="Times New Roman"/>
          <w:sz w:val="28"/>
          <w:szCs w:val="28"/>
        </w:rPr>
        <w:t>жет включать в себя предложения</w:t>
      </w:r>
      <w:r w:rsidRPr="00005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включении в состав проектной группы внешних специалистов</w:t>
      </w:r>
      <w:r w:rsidR="0000550A">
        <w:rPr>
          <w:rFonts w:ascii="Times New Roman" w:eastAsia="Times New Roman" w:hAnsi="Times New Roman" w:cs="Times New Roman"/>
          <w:sz w:val="28"/>
          <w:szCs w:val="28"/>
        </w:rPr>
        <w:t>. Основание их участия в проекте определяются и оформляются в соответствии с действующим законодательством и локальными нормативными актами НИУ ВШЭ.</w:t>
      </w:r>
    </w:p>
    <w:p w14:paraId="497F666D" w14:textId="77777777" w:rsidR="00F809EE" w:rsidRPr="0000550A" w:rsidRDefault="00817631" w:rsidP="00C264D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</w:tabs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нарушения </w:t>
      </w:r>
      <w:r w:rsidRPr="0000550A">
        <w:rPr>
          <w:rFonts w:ascii="Times New Roman" w:eastAsia="Times New Roman" w:hAnsi="Times New Roman" w:cs="Times New Roman"/>
          <w:sz w:val="28"/>
          <w:szCs w:val="28"/>
        </w:rPr>
        <w:t xml:space="preserve">любым участником проектной группы настоящего </w:t>
      </w:r>
      <w:r w:rsidRPr="0000550A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Регламента, а равно установления факта недобросовестного поведения (недостоверные данные в з</w:t>
      </w:r>
      <w:r w:rsidRPr="0000550A">
        <w:rPr>
          <w:rFonts w:ascii="Times New Roman" w:eastAsia="Times New Roman" w:hAnsi="Times New Roman" w:cs="Times New Roman"/>
          <w:sz w:val="28"/>
          <w:szCs w:val="28"/>
        </w:rPr>
        <w:t>аявке, нарушение локально нормативных актов НИУ ВШЭ и т.п.),</w:t>
      </w:r>
      <w:r w:rsidRPr="00005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550A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поданная проектной группой заявка может быть отклонена на любом этапе ее рассмотрения.</w:t>
      </w:r>
    </w:p>
    <w:p w14:paraId="37894AA0" w14:textId="77777777" w:rsidR="00F809EE" w:rsidRDefault="00F80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00AC9A" w14:textId="77777777" w:rsidR="00F809EE" w:rsidRDefault="008176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рассмотрения заявок</w:t>
      </w:r>
    </w:p>
    <w:p w14:paraId="19EA4692" w14:textId="77777777" w:rsidR="00F809EE" w:rsidRDefault="00F80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A21279" w14:textId="77777777" w:rsidR="00F809EE" w:rsidRDefault="0081763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Заявки от проектных групп следующих типов:</w:t>
      </w:r>
    </w:p>
    <w:p w14:paraId="23AB9815" w14:textId="77777777" w:rsidR="00F809EE" w:rsidRDefault="008176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 От проектных групп работников (в том числе с участием обучающихся);</w:t>
      </w:r>
    </w:p>
    <w:p w14:paraId="08F6153B" w14:textId="77777777" w:rsidR="00F809EE" w:rsidRDefault="008176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б) От проектных групп обучающихся (студентов и аспирантов; допускается включение в состав таких проектных групп сотрудников в статусе: эксперт, куратор и т.п.).</w:t>
      </w:r>
    </w:p>
    <w:p w14:paraId="6399235E" w14:textId="77777777" w:rsidR="00F809EE" w:rsidRDefault="0081763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предлагаемые проекты должны быть оригинальными и не дублировать текущие проекты, поддерживаемые в рамках централизованных программ университета или за счет внешнего финансирования.</w:t>
      </w:r>
    </w:p>
    <w:p w14:paraId="04EEAA10" w14:textId="77777777" w:rsidR="00F809EE" w:rsidRDefault="0081763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Проектные группы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организуются сроком до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лет с момента начала работы над проектом с возможностью последующего продления. Проектные группы обучающихся организуются сроком до одного года с момента начала работы над проектом с возможностью последующего продления.</w:t>
      </w:r>
    </w:p>
    <w:p w14:paraId="52FEE447" w14:textId="77777777" w:rsidR="00F809EE" w:rsidRDefault="0081763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обучающийся может быть в качестве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более чем 2-х проектных группах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учетом проектных групп, реализуемых на основании общеуниверситетского конкурса по созданию проектных команд.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Подача очередн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заявки в качестве руководителя возможна только после завершения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руководителем одного из проектов.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в других проектных группах не в качестве руководителя не ограничивается.</w:t>
      </w:r>
    </w:p>
    <w:p w14:paraId="1788680A" w14:textId="77777777" w:rsidR="00F809EE" w:rsidRDefault="0081763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аявки на создание проектных групп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рассматриваются Научн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факультет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действующ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нормативными актами НИУ ВШЭ. </w:t>
      </w:r>
    </w:p>
    <w:p w14:paraId="670BFEDA" w14:textId="77777777" w:rsidR="00F809EE" w:rsidRDefault="0081763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аявки на создание проектных групп обучающихся рассматриваются 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факультет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действующ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нормативными актами НИУ ВШЭ.</w:t>
      </w:r>
    </w:p>
    <w:p w14:paraId="523CEC60" w14:textId="77777777" w:rsidR="00F809EE" w:rsidRDefault="0081763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Сотрудники и студенты могут формировать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еждисциплинарные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межфакультетские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заявки на создание проектных групп. Такие заявки рассматриваются по согласованию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факультетов или его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департаментов/школ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с</w:t>
      </w:r>
      <w:r>
        <w:rPr>
          <w:rFonts w:ascii="Times New Roman" w:eastAsia="Times New Roman" w:hAnsi="Times New Roman" w:cs="Times New Roman"/>
          <w:sz w:val="28"/>
          <w:szCs w:val="28"/>
        </w:rPr>
        <w:t>лучае если такой проект инициирован сотрудниками одного из структурных подразделений факультета (департамент, школа),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 такой проект, по представлению руководителя структурного подразделения, проходит обязательное одобрение научной или комиссии по поддержке образовательных и студенческих инициатив и может получить поддержку факультета коммуникаций, медиа и дизайна. Также могут быть рассмотрены межфакультетские заявки с совместным финансированием проектной работы. Такие заявки проходят одобрения научными или образовательными комиссиями соответствующих факультетов и могут получить поддержку на условия</w:t>
      </w:r>
      <w:r w:rsidR="003F3320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451065" w14:textId="77777777" w:rsidR="00F809EE" w:rsidRDefault="0081763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Предложенные заявки должны соответствовать критериям, разработанным Научной и образовательной комиссиями с учетом мнений и предложений ППС, руководителей структур</w:t>
      </w:r>
      <w:r w:rsidR="003F3320">
        <w:rPr>
          <w:rFonts w:ascii="Times New Roman" w:eastAsia="Times New Roman" w:hAnsi="Times New Roman" w:cs="Times New Roman"/>
          <w:sz w:val="28"/>
          <w:szCs w:val="28"/>
        </w:rPr>
        <w:t>ных подразделений и утверждаю</w:t>
      </w:r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3F3320">
        <w:rPr>
          <w:rFonts w:ascii="Times New Roman" w:eastAsia="Times New Roman" w:hAnsi="Times New Roman" w:cs="Times New Roman"/>
          <w:sz w:val="28"/>
          <w:szCs w:val="28"/>
        </w:rPr>
        <w:t xml:space="preserve"> приказом декана</w:t>
      </w:r>
      <w:r w:rsidR="00405075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</w:rPr>
        <w:t>акультета.</w:t>
      </w:r>
    </w:p>
    <w:p w14:paraId="2292AD4A" w14:textId="77777777" w:rsidR="00F809EE" w:rsidRDefault="0081763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рекомендации научной комиссии или комиссии по поддержке образовательных и студенческих инициатив могут быть о</w:t>
      </w:r>
      <w:r w:rsidR="003F3320">
        <w:rPr>
          <w:rFonts w:ascii="Times New Roman" w:eastAsia="Times New Roman" w:hAnsi="Times New Roman" w:cs="Times New Roman"/>
          <w:sz w:val="28"/>
          <w:szCs w:val="28"/>
        </w:rPr>
        <w:t>рганизованы слушания-презентации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результатов (в том числе проме</w:t>
      </w:r>
      <w:r w:rsidR="003F3320">
        <w:rPr>
          <w:rFonts w:ascii="Times New Roman" w:eastAsia="Times New Roman" w:hAnsi="Times New Roman" w:cs="Times New Roman"/>
          <w:sz w:val="28"/>
          <w:szCs w:val="28"/>
        </w:rPr>
        <w:t xml:space="preserve">жуточных) проектов. На </w:t>
      </w:r>
      <w:r w:rsidR="003F3320">
        <w:rPr>
          <w:rFonts w:ascii="Times New Roman" w:eastAsia="Times New Roman" w:hAnsi="Times New Roman" w:cs="Times New Roman"/>
          <w:sz w:val="28"/>
          <w:szCs w:val="28"/>
        </w:rPr>
        <w:lastRenderedPageBreak/>
        <w:t>слушании-</w:t>
      </w:r>
      <w:r>
        <w:rPr>
          <w:rFonts w:ascii="Times New Roman" w:eastAsia="Times New Roman" w:hAnsi="Times New Roman" w:cs="Times New Roman"/>
          <w:sz w:val="28"/>
          <w:szCs w:val="28"/>
        </w:rPr>
        <w:t>презентации проектная группа представляет широкой общественности</w:t>
      </w:r>
      <w:r w:rsidR="003F332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полученные в ходе реализации результаты, выводы.</w:t>
      </w:r>
    </w:p>
    <w:p w14:paraId="700EA501" w14:textId="77777777" w:rsidR="00F809EE" w:rsidRDefault="0081763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рассмотрения заявок проектных гр</w:t>
      </w:r>
      <w:r w:rsidR="003F3320">
        <w:rPr>
          <w:rFonts w:ascii="Times New Roman" w:eastAsia="Times New Roman" w:hAnsi="Times New Roman" w:cs="Times New Roman"/>
          <w:sz w:val="28"/>
          <w:szCs w:val="28"/>
        </w:rPr>
        <w:t>упп научной комиссией и комиссией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поддержке образовательных и студенческих инициатив могут быть привлечены эксперты, чьими рекомендациями может воспользоваться соответствующая комиссия.</w:t>
      </w:r>
    </w:p>
    <w:p w14:paraId="7CDD0F3F" w14:textId="77777777" w:rsidR="00F809EE" w:rsidRDefault="0081763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Экспертами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могут становиться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внутренни</w:t>
      </w:r>
      <w:r>
        <w:rPr>
          <w:rFonts w:ascii="Times New Roman" w:eastAsia="Times New Roman" w:hAnsi="Times New Roman" w:cs="Times New Roman"/>
          <w:sz w:val="28"/>
          <w:szCs w:val="28"/>
        </w:rPr>
        <w:t>е,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внешни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специалисты в требуемых областях. Члены научной и образовательной комиссий также могут быть приглашены в качестве экспертов.  Эксперты могут делать техническу</w:t>
      </w:r>
      <w:r w:rsidR="003F3320">
        <w:rPr>
          <w:rFonts w:ascii="Times New Roman" w:eastAsia="Times New Roman" w:hAnsi="Times New Roman" w:cs="Times New Roman"/>
          <w:sz w:val="28"/>
          <w:szCs w:val="28"/>
        </w:rPr>
        <w:t>ю и профессиональную экспертизу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передавать в комиссии свои рекомендации относительно подаваемых заявок.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79ED5B4" w14:textId="77777777" w:rsidR="00F809EE" w:rsidRDefault="00F80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7930EF" w14:textId="77777777" w:rsidR="00F809EE" w:rsidRDefault="008176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требования к заявке</w:t>
      </w:r>
    </w:p>
    <w:p w14:paraId="4B5712CC" w14:textId="77777777" w:rsidR="00F809EE" w:rsidRDefault="00F80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78EB02" w14:textId="77777777" w:rsidR="00F809EE" w:rsidRDefault="0081763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заявки подаются в электронном виде по формам, представленным в приложениях к данному Регламенту</w:t>
      </w:r>
      <w:r w:rsidR="00405075">
        <w:rPr>
          <w:rFonts w:ascii="Times New Roman" w:eastAsia="Times New Roman" w:hAnsi="Times New Roman" w:cs="Times New Roman"/>
          <w:sz w:val="28"/>
          <w:szCs w:val="28"/>
        </w:rPr>
        <w:t xml:space="preserve"> в проектный офис ф</w:t>
      </w:r>
      <w:r>
        <w:rPr>
          <w:rFonts w:ascii="Times New Roman" w:eastAsia="Times New Roman" w:hAnsi="Times New Roman" w:cs="Times New Roman"/>
          <w:sz w:val="28"/>
          <w:szCs w:val="28"/>
        </w:rPr>
        <w:t>акультета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7DC8FD5" w14:textId="77777777" w:rsidR="00F809EE" w:rsidRDefault="0081763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заявках работников должны содержаться следующие пункты:</w:t>
      </w:r>
    </w:p>
    <w:p w14:paraId="7386ABA1" w14:textId="77777777" w:rsidR="00F809EE" w:rsidRDefault="008176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департамент/школа </w:t>
      </w:r>
      <w:r>
        <w:rPr>
          <w:rFonts w:ascii="Times New Roman" w:eastAsia="Times New Roman" w:hAnsi="Times New Roman" w:cs="Times New Roman"/>
          <w:sz w:val="28"/>
          <w:szCs w:val="28"/>
        </w:rPr>
        <w:t>(наиболее близкий по проблематике проектной работы)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07323BF" w14:textId="77777777" w:rsidR="00F809EE" w:rsidRDefault="008176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тип проекта (например: фундаментальные исследования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>(экспериментальная или теоретическая деятельность, направленная на получение новых знаний об ограничениях строения, функционирования и развития человека, общества, окружающей среды)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прикладные исследования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>(исследования, направленные преимущественно на применение новых знаний для достижения практических целей и решения конкретных задач)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проектно-учебные группы </w:t>
      </w:r>
      <w:r>
        <w:rPr>
          <w:rFonts w:ascii="Times New Roman" w:eastAsia="Times New Roman" w:hAnsi="Times New Roman" w:cs="Times New Roman"/>
          <w:sz w:val="28"/>
          <w:szCs w:val="28"/>
        </w:rPr>
        <w:t>(группы</w:t>
      </w:r>
      <w:r w:rsidR="003653E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созданные с целью вовлечения ППС, студентов и аспирантов в проектную деятельность, формирование у них компетенций, связанных с предпринимательской и проектной деятельностью)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образовательные проекты </w:t>
      </w:r>
      <w:r>
        <w:rPr>
          <w:rFonts w:ascii="Times New Roman" w:eastAsia="Times New Roman" w:hAnsi="Times New Roman" w:cs="Times New Roman"/>
          <w:sz w:val="28"/>
          <w:szCs w:val="28"/>
        </w:rPr>
        <w:t>(проекты, предусматривающие комплексный характер деятельности всех его участников по получению образовательной продукции)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арт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проекты, издательские проекты, просветительские проекты, проекты социальной активности);</w:t>
      </w:r>
    </w:p>
    <w:p w14:paraId="2C2F0B5D" w14:textId="77777777" w:rsidR="00F809EE" w:rsidRDefault="008176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проектной работы;</w:t>
      </w:r>
    </w:p>
    <w:p w14:paraId="23D3B25F" w14:textId="77777777" w:rsidR="00F809EE" w:rsidRDefault="008176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проектной 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(краткое резюме представляется отдельным файлом)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B6EBA36" w14:textId="77777777" w:rsidR="00F809EE" w:rsidRDefault="008176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персональный состав участников группы с указанием должностей и места основной работы, включая работников данного департамента/школы, работников других департаментов/школ и других факультетов, внешних участников, планируемых к привлечению на постоянной или периодической основе;</w:t>
      </w:r>
    </w:p>
    <w:p w14:paraId="31EA58F9" w14:textId="77777777" w:rsidR="00F809EE" w:rsidRDefault="008176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персональный состав студентов и аспирантов, привлекаемых к работе проектной группы на постоянной основе, включая студентов данного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департамента/школы, обучающихся других департаментов/школ и других факультетов;</w:t>
      </w:r>
    </w:p>
    <w:p w14:paraId="06641A82" w14:textId="77777777" w:rsidR="00F809EE" w:rsidRDefault="008176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численность обучающихся, периодически привлекаемых к работе проектной группы;</w:t>
      </w:r>
    </w:p>
    <w:p w14:paraId="49599CBB" w14:textId="77777777" w:rsidR="00F809EE" w:rsidRDefault="008176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планируемой деятельности (краткое описание);</w:t>
      </w:r>
    </w:p>
    <w:p w14:paraId="0DDE91EC" w14:textId="77777777" w:rsidR="00F809EE" w:rsidRDefault="008176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 и периодичность проводимых или планируемых регулярных семинаров,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воркшопов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других регулярных мероприятий;</w:t>
      </w:r>
    </w:p>
    <w:p w14:paraId="2E90B200" w14:textId="77777777" w:rsidR="00F809EE" w:rsidRDefault="008176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заявки на организацию практик и экспедиций студентов в рамках рабочих учебных планов (если планируются);</w:t>
      </w:r>
    </w:p>
    <w:p w14:paraId="00096460" w14:textId="77777777" w:rsidR="00F809EE" w:rsidRDefault="008176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имеющиеся заделы (проводимая ранее работа, полученные верифицируемые результаты);</w:t>
      </w:r>
    </w:p>
    <w:p w14:paraId="035C5719" w14:textId="77777777" w:rsidR="00F809EE" w:rsidRDefault="008176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ожидаемые верифицируемые результаты работы проектной группы (с разбивкой по годам);</w:t>
      </w:r>
    </w:p>
    <w:p w14:paraId="0886119C" w14:textId="77777777" w:rsidR="00F809EE" w:rsidRDefault="008176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смета расходов,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прикладываемая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заявке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фор</w:t>
      </w:r>
      <w:r w:rsidR="003653E1">
        <w:rPr>
          <w:rFonts w:ascii="Times New Roman" w:eastAsia="Times New Roman" w:hAnsi="Times New Roman" w:cs="Times New Roman"/>
          <w:sz w:val="28"/>
          <w:szCs w:val="28"/>
        </w:rPr>
        <w:t>ме, представленной в приложении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данному Регламенту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1A5E3F4C" w14:textId="77777777" w:rsidR="00F809EE" w:rsidRDefault="008176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и характер привлеченных внешних ресурсов (грантов, внешних заказов), имеющихся и планируемых к привлечению (при наличии);</w:t>
      </w:r>
    </w:p>
    <w:p w14:paraId="2CAEFBAE" w14:textId="77777777" w:rsidR="00F809EE" w:rsidRDefault="008176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институциональные партнеры (при наличии), характер совместной деятельности с партнерами;</w:t>
      </w:r>
    </w:p>
    <w:p w14:paraId="4FFA04EA" w14:textId="77777777" w:rsidR="00F809EE" w:rsidRDefault="008176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другие параметры, отражающие специфику деятельности.</w:t>
      </w:r>
    </w:p>
    <w:p w14:paraId="459B704E" w14:textId="77777777" w:rsidR="00F809EE" w:rsidRDefault="0081763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заявках </w:t>
      </w:r>
      <w:r>
        <w:rPr>
          <w:rFonts w:ascii="Times New Roman" w:eastAsia="Times New Roman" w:hAnsi="Times New Roman" w:cs="Times New Roman"/>
          <w:sz w:val="28"/>
          <w:szCs w:val="28"/>
        </w:rPr>
        <w:t>студентов должны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содержаться следующие пункты:</w:t>
      </w:r>
    </w:p>
    <w:p w14:paraId="77303E5E" w14:textId="77777777" w:rsidR="00F809EE" w:rsidRDefault="008176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департамент/школа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(наиболее близкий по проблематике проектной работы);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14:paraId="10D59AC8" w14:textId="77777777" w:rsidR="00F809EE" w:rsidRDefault="008176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проектной работы;</w:t>
      </w:r>
    </w:p>
    <w:p w14:paraId="6D9F9D3B" w14:textId="77777777" w:rsidR="00F809EE" w:rsidRDefault="008176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 проекта (например: фундаментальные исследования, прикладные исследования, проектно-учебные группы, арт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проекты, образовательные проекты, просветительские проекты, проекты социальной активности);</w:t>
      </w:r>
    </w:p>
    <w:p w14:paraId="1F5FD194" w14:textId="77777777" w:rsidR="00F809EE" w:rsidRDefault="008176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проектной 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краткое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резюме представляется отдельным файлом);</w:t>
      </w:r>
    </w:p>
    <w:p w14:paraId="39F7D908" w14:textId="77777777" w:rsidR="00F809EE" w:rsidRDefault="008176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персональный состав участников группы с указанием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программы и года обучения, включая студентов и аспирантов данного департамента/школы, обучающихся других департаментов/школ и других факультетов, планируемых к привлечению на постоянной и периодической основе;</w:t>
      </w:r>
    </w:p>
    <w:p w14:paraId="744DDF92" w14:textId="77777777" w:rsidR="00F809EE" w:rsidRDefault="008176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планируемой деятельности (краткое описание);</w:t>
      </w:r>
    </w:p>
    <w:p w14:paraId="6A86D1CF" w14:textId="77777777" w:rsidR="00F809EE" w:rsidRDefault="008176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 и периодичность проводимых или планируемых регулярных семинаров,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воркшопов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других регулярных мероприятий;</w:t>
      </w:r>
    </w:p>
    <w:p w14:paraId="512BD015" w14:textId="77777777" w:rsidR="00F809EE" w:rsidRDefault="008176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имеющиеся заделы (проводимая ранее работа, полученные верифицируемые результаты);</w:t>
      </w:r>
    </w:p>
    <w:p w14:paraId="18DAA653" w14:textId="77777777" w:rsidR="00F809EE" w:rsidRDefault="008176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верифицируемые результаты работы;</w:t>
      </w:r>
    </w:p>
    <w:p w14:paraId="172B78D3" w14:textId="77777777" w:rsidR="00F809EE" w:rsidRDefault="008176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смета расходов, прикладываемая к заявке по фор</w:t>
      </w:r>
      <w:r w:rsidR="003653E1">
        <w:rPr>
          <w:rFonts w:ascii="Times New Roman" w:eastAsia="Times New Roman" w:hAnsi="Times New Roman" w:cs="Times New Roman"/>
          <w:sz w:val="28"/>
          <w:szCs w:val="28"/>
        </w:rPr>
        <w:t>ме, представленной в приложении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данному Регламенту;</w:t>
      </w:r>
    </w:p>
    <w:p w14:paraId="79C6F2BE" w14:textId="77777777" w:rsidR="00F809EE" w:rsidRDefault="008176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объем и характер привлеченных внешних ресурсов (грантов, внешних заказов), имеющихся и планируемых к привлечению (при наличии);</w:t>
      </w:r>
    </w:p>
    <w:p w14:paraId="605B56C9" w14:textId="77777777" w:rsidR="00F809EE" w:rsidRDefault="008176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институциональные партнеры (при наличии), характер совместной деятельности с партнерами;</w:t>
      </w:r>
    </w:p>
    <w:p w14:paraId="2B1D4F49" w14:textId="77777777" w:rsidR="00F809EE" w:rsidRDefault="0081763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другие параметры, отражающие специфику деятельности.</w:t>
      </w:r>
    </w:p>
    <w:p w14:paraId="1E777D70" w14:textId="77777777" w:rsidR="00F809EE" w:rsidRDefault="00F809E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13E3F6" w14:textId="77777777" w:rsidR="00F809EE" w:rsidRDefault="00F809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1D5000" w14:textId="77777777" w:rsidR="00F809EE" w:rsidRDefault="008176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финансирования заявок</w:t>
      </w:r>
    </w:p>
    <w:p w14:paraId="6E92DE99" w14:textId="77777777" w:rsidR="00F809EE" w:rsidRDefault="00F80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372822E" w14:textId="77777777" w:rsidR="00F809EE" w:rsidRDefault="008176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1260"/>
        </w:tabs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о создании и финансировании деятельности проектной группы принимаются на основе рассмотрения заявок научной комиссией и комиссией по поддержке образовательных и студенческих инициатив и утверждаются приказом декана факультета. </w:t>
      </w:r>
    </w:p>
    <w:p w14:paraId="2AF8D616" w14:textId="77777777" w:rsidR="00F809EE" w:rsidRDefault="008176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сточниками финансирования деятельности проектных групп могут быть:</w:t>
      </w:r>
    </w:p>
    <w:p w14:paraId="2739C663" w14:textId="77777777" w:rsidR="00F809EE" w:rsidRDefault="00817631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Средства от приносящей доход деятельности факультета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направляемые целевым образом на поддержку научных исследований и студенческих инициатив,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решением ученого совета НИУ ВШЭ от 20.12.2019 г., протокол № 16;</w:t>
      </w:r>
    </w:p>
    <w:p w14:paraId="6E7C86E0" w14:textId="77777777" w:rsidR="00F809EE" w:rsidRDefault="00817631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редства фондов академического развития факультет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A4F2115" w14:textId="77777777" w:rsidR="00F809EE" w:rsidRDefault="00817631">
      <w:pPr>
        <w:numPr>
          <w:ilvl w:val="2"/>
          <w:numId w:val="7"/>
        </w:numPr>
        <w:tabs>
          <w:tab w:val="left" w:pos="0"/>
          <w:tab w:val="left" w:pos="284"/>
          <w:tab w:val="left" w:pos="1260"/>
        </w:tabs>
        <w:spacing w:after="0" w:line="240" w:lineRule="auto"/>
        <w:ind w:left="70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Средства, привлеченные проектными группами;</w:t>
      </w:r>
    </w:p>
    <w:p w14:paraId="08B4F714" w14:textId="77777777" w:rsidR="00F809EE" w:rsidRDefault="00817631">
      <w:pPr>
        <w:numPr>
          <w:ilvl w:val="2"/>
          <w:numId w:val="7"/>
        </w:numPr>
        <w:tabs>
          <w:tab w:val="left" w:pos="0"/>
          <w:tab w:val="left" w:pos="284"/>
          <w:tab w:val="left" w:pos="1260"/>
        </w:tabs>
        <w:spacing w:after="0" w:line="240" w:lineRule="auto"/>
        <w:ind w:left="70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Средства, привлеченные факультетом из других источников (по согласованию с деканом факультета). </w:t>
      </w:r>
    </w:p>
    <w:p w14:paraId="21776294" w14:textId="77777777" w:rsidR="00F809EE" w:rsidRDefault="00817631">
      <w:pPr>
        <w:numPr>
          <w:ilvl w:val="1"/>
          <w:numId w:val="7"/>
        </w:numPr>
        <w:tabs>
          <w:tab w:val="left" w:pos="0"/>
          <w:tab w:val="left" w:pos="284"/>
          <w:tab w:val="left" w:pos="1260"/>
        </w:tabs>
        <w:spacing w:after="0" w:line="240" w:lineRule="auto"/>
        <w:ind w:left="70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средств указанных в п.5.2.1 настоящего Регламента   резервируются за структурными подразделениями факультета (департаменты, школы, за исключение Школы дизайна)</w:t>
      </w:r>
      <w:r w:rsidR="003653E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 резерва составляет 25% (решение ученого совета НИУ ВШЭ от 20.12.2019 г. протокол № </w:t>
      </w:r>
      <w:r w:rsidR="003653E1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, п. 2.8.1.</w:t>
      </w:r>
      <w:r w:rsidR="003653E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средств полученных данными подразделениями с доходов от деятельности приносящей доход, в части от оказания услуг высшего образования.</w:t>
      </w:r>
    </w:p>
    <w:p w14:paraId="7C0D96F6" w14:textId="77777777" w:rsidR="00F809EE" w:rsidRDefault="00817631">
      <w:pPr>
        <w:numPr>
          <w:ilvl w:val="1"/>
          <w:numId w:val="7"/>
        </w:numPr>
        <w:tabs>
          <w:tab w:val="left" w:pos="0"/>
          <w:tab w:val="left" w:pos="284"/>
          <w:tab w:val="left" w:pos="1260"/>
        </w:tabs>
        <w:spacing w:after="0" w:line="240" w:lineRule="auto"/>
        <w:ind w:left="70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приказе декана о поддержке проекта утверждается смета (бюджет) проекта, покрывающий полностью или частично запланированные расходы проектной группой. </w:t>
      </w:r>
    </w:p>
    <w:p w14:paraId="30655B59" w14:textId="77777777" w:rsidR="00F809EE" w:rsidRDefault="008176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1260"/>
        </w:tabs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согласованию между проектной группой и проектным офисом определяется график расходования средств в рамках, утвержденных сметой проекта сумм, с учетом распределения финансирования по годам и иным дополнительным рекомендациям и ограничениям, установленным решениями научной, образовательно</w:t>
      </w:r>
      <w:r w:rsidR="00405075">
        <w:rPr>
          <w:rFonts w:ascii="Times New Roman" w:eastAsia="Times New Roman" w:hAnsi="Times New Roman" w:cs="Times New Roman"/>
          <w:sz w:val="28"/>
          <w:szCs w:val="28"/>
        </w:rPr>
        <w:t>й комиссий или приказом декана ф</w:t>
      </w:r>
      <w:r>
        <w:rPr>
          <w:rFonts w:ascii="Times New Roman" w:eastAsia="Times New Roman" w:hAnsi="Times New Roman" w:cs="Times New Roman"/>
          <w:sz w:val="28"/>
          <w:szCs w:val="28"/>
        </w:rPr>
        <w:t>акультета.</w:t>
      </w:r>
    </w:p>
    <w:p w14:paraId="3B6E2219" w14:textId="77777777" w:rsidR="00F809EE" w:rsidRDefault="008176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1260"/>
        </w:tabs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проект, подготовленный проектной группой, подразумевает деятельность, приносящую доход, то смета (бюджет) проекта должна отражать раздел “Деятельность, приносящая доход”.</w:t>
      </w:r>
    </w:p>
    <w:p w14:paraId="0B1EFED7" w14:textId="77777777" w:rsidR="00F809EE" w:rsidRDefault="008176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1260"/>
        </w:tabs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Непосредственную ответственность за корректность и точность спланированных и осуществленных расходов проектной группы несут руководители проектных групп.</w:t>
      </w:r>
    </w:p>
    <w:p w14:paraId="3F2324D8" w14:textId="77777777" w:rsidR="00F809EE" w:rsidRDefault="008176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1260"/>
        </w:tabs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Контроль за соблюдением корректности затрат, осуществляемых проектной группой, а также оказание методической и организационной помощи проектным группам в работе с договорами и первичной документацией (счета, счета-фактуры и т.д.)</w:t>
      </w:r>
      <w:r w:rsidR="0040507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возлагается на проектный офис ф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акультета.</w:t>
      </w:r>
    </w:p>
    <w:p w14:paraId="424948C9" w14:textId="77777777" w:rsidR="00F809EE" w:rsidRDefault="008176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1260"/>
        </w:tabs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научной и учебной комиссий, с учетом рекомендаций членов экспертной группы, при их наличии, доводятся до руководителей проектных групп. Ответственность за это возлагается на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роектный офис. </w:t>
      </w:r>
    </w:p>
    <w:p w14:paraId="107A2A74" w14:textId="77777777" w:rsidR="00F809EE" w:rsidRDefault="00F80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BB590A" w14:textId="77777777" w:rsidR="00F809EE" w:rsidRDefault="00F809E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1260"/>
        </w:tabs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53B79C" w14:textId="77777777" w:rsidR="00F809EE" w:rsidRDefault="008176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сбора заявок и административный регламент </w:t>
      </w:r>
    </w:p>
    <w:p w14:paraId="1DB7D9DB" w14:textId="77777777" w:rsidR="00F809EE" w:rsidRDefault="00F809E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</w:tabs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</w:rPr>
      </w:pPr>
    </w:p>
    <w:p w14:paraId="312D558A" w14:textId="77777777" w:rsidR="00F809EE" w:rsidRDefault="008176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</w:tabs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явки на поддержку проектных работ со стороны факультета коммуникаций, медиа и дизайна НИУ ВШЭ можно подавать 4 раза в год (с 1 по </w:t>
      </w:r>
      <w:r w:rsidR="00405075">
        <w:rPr>
          <w:rFonts w:ascii="Times New Roman" w:eastAsia="Times New Roman" w:hAnsi="Times New Roman" w:cs="Times New Roman"/>
          <w:sz w:val="28"/>
          <w:szCs w:val="28"/>
          <w:highlight w:val="white"/>
        </w:rPr>
        <w:t>28 февраля, с 1 по 31 мая, с 1 п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 31 августа, с 1 по 30 ноября). </w:t>
      </w:r>
    </w:p>
    <w:p w14:paraId="333764B4" w14:textId="77777777" w:rsidR="00F809EE" w:rsidRDefault="008176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</w:tabs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Оформленная надлежащим образом заявка на проект и смета расходов, согласовываются руководителем структурного подразделения</w:t>
      </w:r>
      <w:r w:rsidR="00405075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поступает в проектный офис факультета в электронном виде.</w:t>
      </w:r>
    </w:p>
    <w:p w14:paraId="6F1F117F" w14:textId="77777777" w:rsidR="00F809EE" w:rsidRDefault="008176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</w:tabs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Срок первичного рассмотрения заявки проектным офисом составляет не более 5 календарных дней. Если заявка заполнена полностью и не требует уточнений, то на почту руководителя проектной группы направляется письмо-уведомление о том, что заявка принята к рассмотрению. Если заявка не заполнена полностью или требуются уточнения, то в письме-уведомлении сообщается, какие разделы заявки и какие уточнения необходимо внести в заявку.</w:t>
      </w:r>
    </w:p>
    <w:p w14:paraId="15EF399D" w14:textId="77777777" w:rsidR="00F809EE" w:rsidRDefault="008176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</w:tabs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срок не более 30 календарных дней с момента подачи заявки проектный офис факультета организует работу по экспертизе и рассмотрению заявки, при необходимости, с привлечением экспертов, а также с учетом времени на работу научной комиссии и комиссии по поддержке образовательных и студенческих инициатив (далее - комиссии).</w:t>
      </w:r>
    </w:p>
    <w:p w14:paraId="1581F4E9" w14:textId="77777777" w:rsidR="00F809EE" w:rsidRDefault="008176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</w:tabs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случае необходимости научная комиссия и комиссия по поддержке образовательных и студенческих инициатив могут пригласить руководителя проектной группы на заседание комиссии для презентации проекта и ответа на вопросы членов комиссии с целью более содержательного анализа заявки. </w:t>
      </w:r>
    </w:p>
    <w:p w14:paraId="359D3CF4" w14:textId="77777777" w:rsidR="00F809EE" w:rsidRDefault="008176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</w:tabs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Протокол заседания комиссий подготавливается в течение 3-х рабочих дней со дня заседания комиссии, а решения комиссии доводятся проектным офисом до руководителей проектов в течение 2-х  рабочих дней после подписания протокола заседания комиссии.</w:t>
      </w:r>
    </w:p>
    <w:p w14:paraId="6C3819DB" w14:textId="77777777" w:rsidR="00F809EE" w:rsidRDefault="008176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</w:tabs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случае если проект одобрен комиссией, то, не позднее 10 календарных дней со дня подписания протокола заседания комиссии, издается приказ декана о поддержке проекта и утверждении сметы (бюджета). Проект приказа готовит проектный офис.</w:t>
      </w:r>
    </w:p>
    <w:p w14:paraId="3F44CFC2" w14:textId="77777777" w:rsidR="00F809EE" w:rsidRDefault="008176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</w:tabs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случае если проектная группа подает на рассмотрение проект, не требующий обязательного рассмотрения комиссией, то процедура экспертизы 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принятия итогового решения декана о поддержке/отказе в поддержке проекта должна составлять не более 30 календарных дней с момента подачи заявки.</w:t>
      </w:r>
    </w:p>
    <w:p w14:paraId="4DE32037" w14:textId="77777777" w:rsidR="00F809EE" w:rsidRDefault="00F809E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12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57B68C" w14:textId="77777777" w:rsidR="00F809EE" w:rsidRDefault="008176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Рассмотрение отчетов о деятельности проектных групп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 xml:space="preserve"> </w:t>
      </w:r>
    </w:p>
    <w:p w14:paraId="4902E729" w14:textId="77777777" w:rsidR="00F809EE" w:rsidRDefault="00F809E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F6AE29E" w14:textId="77777777" w:rsidR="00F809EE" w:rsidRDefault="008176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проектная группа, получившая финансовую поддержку, независимо от источника средств и срока проекта, к сроку завершения первого года работы над проектом (если речь идет о проектах длительностью более года), представляе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405075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о своей деятельности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роектный офис для последующего представления на контроль структурам</w:t>
      </w:r>
      <w:r>
        <w:rPr>
          <w:rFonts w:ascii="Times New Roman" w:eastAsia="Times New Roman" w:hAnsi="Times New Roman" w:cs="Times New Roman"/>
          <w:sz w:val="28"/>
          <w:szCs w:val="28"/>
        </w:rPr>
        <w:t>, которые принимали решение о финансировании данной проектной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проектов, рассчитанных на 1 год финансирования, данный отчет является итоговым. Для проектов, рассчитанных на более длительный срок, он является “контрольным”. В отчете должны быть представлены конкретные результаты деятельности проектной группы: опубликованные статьи, ссылки на сайты, публикации о мероприятиях, всех значимых результатов, достигнутых в процессе реализации проекта. </w:t>
      </w:r>
    </w:p>
    <w:p w14:paraId="12848F42" w14:textId="77777777" w:rsidR="00F809EE" w:rsidRDefault="008176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“Контрольные” отчеты рассматриваются теми комиссиями, которые принимали решение о финансировании соответствующих проектов. </w:t>
      </w:r>
      <w:r w:rsidR="00405075">
        <w:rPr>
          <w:rFonts w:ascii="Times New Roman" w:eastAsia="Times New Roman" w:hAnsi="Times New Roman" w:cs="Times New Roman"/>
          <w:sz w:val="28"/>
          <w:szCs w:val="28"/>
        </w:rPr>
        <w:t>По итогам рассмотрения отчетов к</w:t>
      </w:r>
      <w:r>
        <w:rPr>
          <w:rFonts w:ascii="Times New Roman" w:eastAsia="Times New Roman" w:hAnsi="Times New Roman" w:cs="Times New Roman"/>
          <w:sz w:val="28"/>
          <w:szCs w:val="28"/>
        </w:rPr>
        <w:t>омиссии могут:</w:t>
      </w:r>
    </w:p>
    <w:p w14:paraId="027891E0" w14:textId="77777777" w:rsidR="00F809EE" w:rsidRDefault="008176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работу проектной группы удовлетворительной и рекомендовать проект к продлению</w:t>
      </w:r>
    </w:p>
    <w:p w14:paraId="6680E902" w14:textId="77777777" w:rsidR="00F809EE" w:rsidRDefault="008176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работу проектной группы неудовлетворительной (с обязательной мотивировкой) и не рекомендовать проект к продлению финансирования. В последнем случае проект считается закрытым. </w:t>
      </w:r>
    </w:p>
    <w:p w14:paraId="7A77D920" w14:textId="77777777" w:rsidR="00F809EE" w:rsidRDefault="008176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этого, не реже одного раза в 6 месяцев каждая проектная группа представляет промежуточный отчет о деятельности. Данный отчет носит мониторинговый характер и не подлежит оценке соответствующими комиссиями. Форма отчета пр</w:t>
      </w:r>
      <w:r w:rsidR="0098185B">
        <w:rPr>
          <w:rFonts w:ascii="Times New Roman" w:eastAsia="Times New Roman" w:hAnsi="Times New Roman" w:cs="Times New Roman"/>
          <w:sz w:val="28"/>
          <w:szCs w:val="28"/>
        </w:rPr>
        <w:t>едставлена в приложении №4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данному Регламенту.</w:t>
      </w:r>
    </w:p>
    <w:p w14:paraId="62D1AAF1" w14:textId="77777777" w:rsidR="00F809EE" w:rsidRDefault="008176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Итоговый отчет о результатах работы проектной группы предоставляется в проектный офис в 14-дневный срок с момента завершения проекта.</w:t>
      </w:r>
    </w:p>
    <w:p w14:paraId="2097C561" w14:textId="77777777" w:rsidR="00F809EE" w:rsidRDefault="008176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Итоговые отчеты о деятельности рассматриваются научной комиссией и комиссией по поддержке студенческих и образовательных инициатив. </w:t>
      </w:r>
    </w:p>
    <w:p w14:paraId="797BEE4E" w14:textId="77777777" w:rsidR="00F809EE" w:rsidRDefault="008176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итогового отчета со стороны соответствующей комиссии выносится решение, которое отражается в протоколе заседания комиссии. </w:t>
      </w:r>
    </w:p>
    <w:p w14:paraId="22721EE6" w14:textId="77777777" w:rsidR="00F809EE" w:rsidRDefault="008176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итогам рассмотрения </w:t>
      </w:r>
      <w:r>
        <w:rPr>
          <w:rFonts w:ascii="Times New Roman" w:eastAsia="Times New Roman" w:hAnsi="Times New Roman" w:cs="Times New Roman"/>
          <w:sz w:val="28"/>
          <w:szCs w:val="28"/>
        </w:rPr>
        <w:t>итогового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</w:t>
      </w:r>
      <w:r>
        <w:rPr>
          <w:rFonts w:ascii="Times New Roman" w:eastAsia="Times New Roman" w:hAnsi="Times New Roman" w:cs="Times New Roman"/>
          <w:sz w:val="28"/>
          <w:szCs w:val="28"/>
        </w:rPr>
        <w:t>гут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приняты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решения:</w:t>
      </w:r>
    </w:p>
    <w:p w14:paraId="0F181B13" w14:textId="77777777" w:rsidR="00F809EE" w:rsidRDefault="0081763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положительной оценке результатов работы проектной группы:</w:t>
      </w:r>
    </w:p>
    <w:p w14:paraId="2AD36040" w14:textId="77777777" w:rsidR="00F809EE" w:rsidRDefault="0081763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направ</w:t>
      </w:r>
      <w:r w:rsidR="00D73434">
        <w:rPr>
          <w:rFonts w:ascii="Times New Roman" w:eastAsia="Times New Roman" w:hAnsi="Times New Roman" w:cs="Times New Roman"/>
          <w:sz w:val="28"/>
          <w:szCs w:val="28"/>
        </w:rPr>
        <w:t>лении отчета на доработку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указанием сроков, отведенных на доработку);</w:t>
      </w:r>
    </w:p>
    <w:p w14:paraId="0A204182" w14:textId="77777777" w:rsidR="00F809EE" w:rsidRDefault="0081763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отрицательной оценке результатов деятельности проектной группы (в этом случае профильная комиссия может в качестве санкции ввести запрет руководителю проекта на подачу</w:t>
      </w:r>
      <w:r w:rsidR="00D73434">
        <w:rPr>
          <w:rFonts w:ascii="Times New Roman" w:eastAsia="Times New Roman" w:hAnsi="Times New Roman" w:cs="Times New Roman"/>
          <w:sz w:val="28"/>
          <w:szCs w:val="28"/>
        </w:rPr>
        <w:t xml:space="preserve"> новых заявок на период до года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27DCBEE" w14:textId="77777777" w:rsidR="00F809EE" w:rsidRDefault="00F809E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0529AC" w14:textId="77777777" w:rsidR="00F809EE" w:rsidRDefault="0081763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7.8. Отчет утверждается приказом декана факультета коммуникаций, медиа и дизайна НИУ ВШЭ.</w:t>
      </w:r>
    </w:p>
    <w:p w14:paraId="041C9EE1" w14:textId="77777777" w:rsidR="00F809EE" w:rsidRDefault="00F809E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07C6B9" w14:textId="77777777" w:rsidR="00F809EE" w:rsidRDefault="0081763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7.10.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 качестве отчетных материалов не могут предоставляться результаты, полученные в рамках иных проектов, поддерживаемых в рамках централизованных программ университета или за счет внешнего финансирования.</w:t>
      </w:r>
    </w:p>
    <w:p w14:paraId="1A5F8EC3" w14:textId="77777777" w:rsidR="00F809EE" w:rsidRDefault="0081763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7.11.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Подлинники протоколов заседаний комиссий, иные конкурсные материалы хранятся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деканате факультета коммуникаций, медиа и дизайна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НИУ ВШЭ, обеспечивающем общую координацию конкурсных процедур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срока оперативного хранения. Ответственность за сохранность данных документов несет руководитель структурного подразделения. По 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летнего срока оперативного хранения протоколы и иные конкурсные материалы включаются в сдаточную опись и передаются в Управление делами НИУ ВШЭ в установленном в НИУ ВШЭ порядке.</w:t>
      </w:r>
    </w:p>
    <w:p w14:paraId="5EF4835D" w14:textId="77777777" w:rsidR="00F809EE" w:rsidRDefault="00F809EE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606D49" w14:textId="77777777" w:rsidR="00F809EE" w:rsidRDefault="00817631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3F4D75F1" w14:textId="77777777" w:rsidR="00F809EE" w:rsidRDefault="00817631">
      <w:pPr>
        <w:pBdr>
          <w:top w:val="nil"/>
          <w:left w:val="nil"/>
          <w:bottom w:val="nil"/>
          <w:right w:val="nil"/>
          <w:between w:val="nil"/>
        </w:pBdr>
        <w:spacing w:after="1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14:paraId="19B27206" w14:textId="77777777" w:rsidR="00F809EE" w:rsidRDefault="00F809EE">
      <w:pPr>
        <w:spacing w:before="300" w:after="3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CD10FD" w14:textId="77777777" w:rsidR="00F809EE" w:rsidRDefault="00817631">
      <w:pPr>
        <w:spacing w:before="300" w:after="3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ЗАЯВКИ НА СОЗДАНИЕ ПРОЕКТНОЙ ГРУППЫ (СОТРУДНИКИ) ФАКУЛЬТЕТА КОММУНИКАЦИЙ, МЕДИА И ДИЗАЙНА НИУ ВШЭ</w:t>
      </w:r>
    </w:p>
    <w:p w14:paraId="6F11BEAE" w14:textId="77777777" w:rsidR="00F809EE" w:rsidRDefault="00817631">
      <w:pPr>
        <w:spacing w:before="300" w:after="3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Департамент/школа, наиболее профильный(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 для заявки</w:t>
      </w:r>
    </w:p>
    <w:tbl>
      <w:tblPr>
        <w:tblStyle w:val="afffe"/>
        <w:tblW w:w="94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80"/>
      </w:tblGrid>
      <w:tr w:rsidR="00F809EE" w14:paraId="5491520C" w14:textId="77777777">
        <w:trPr>
          <w:trHeight w:val="585"/>
        </w:trPr>
        <w:tc>
          <w:tcPr>
            <w:tcW w:w="9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D1452" w14:textId="77777777" w:rsidR="00F809EE" w:rsidRDefault="00817631">
            <w:pPr>
              <w:spacing w:before="120" w:after="120"/>
              <w:ind w:left="460" w:right="-14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6058267" w14:textId="77777777" w:rsidR="00F809EE" w:rsidRDefault="00F809EE">
      <w:pPr>
        <w:spacing w:before="120"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68A6C5" w14:textId="77777777" w:rsidR="00F809EE" w:rsidRDefault="00817631">
      <w:pPr>
        <w:spacing w:before="120" w:after="12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Тип проекта </w:t>
      </w:r>
      <w:r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b/>
          <w:i/>
        </w:rPr>
        <w:t>укажите, пожалуйста, в правом столбце все подходящие варианты ответа</w:t>
      </w:r>
      <w:r>
        <w:rPr>
          <w:rFonts w:ascii="Times New Roman" w:eastAsia="Times New Roman" w:hAnsi="Times New Roman" w:cs="Times New Roman"/>
          <w:i/>
        </w:rPr>
        <w:t>)</w:t>
      </w:r>
    </w:p>
    <w:tbl>
      <w:tblPr>
        <w:tblStyle w:val="affff"/>
        <w:tblW w:w="94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35"/>
        <w:gridCol w:w="2445"/>
      </w:tblGrid>
      <w:tr w:rsidR="00F809EE" w14:paraId="4D75DC00" w14:textId="77777777">
        <w:trPr>
          <w:trHeight w:val="605"/>
        </w:trPr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2CF59" w14:textId="77777777" w:rsidR="00F809EE" w:rsidRDefault="00817631">
            <w:pPr>
              <w:spacing w:before="20" w:after="20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Фундаментальные исследования</w:t>
            </w:r>
          </w:p>
        </w:tc>
        <w:tc>
          <w:tcPr>
            <w:tcW w:w="2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965DF" w14:textId="77777777" w:rsidR="00F809EE" w:rsidRDefault="00817631">
            <w:pPr>
              <w:spacing w:before="20" w:after="20"/>
              <w:ind w:lef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09EE" w14:paraId="6A6342E7" w14:textId="77777777">
        <w:trPr>
          <w:trHeight w:val="605"/>
        </w:trPr>
        <w:tc>
          <w:tcPr>
            <w:tcW w:w="7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5CA7C" w14:textId="77777777" w:rsidR="00F809EE" w:rsidRDefault="00817631">
            <w:pPr>
              <w:spacing w:before="20" w:after="20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Прикладные исследования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5D2C2" w14:textId="77777777" w:rsidR="00F809EE" w:rsidRDefault="00817631">
            <w:pPr>
              <w:spacing w:before="20" w:after="20"/>
              <w:ind w:lef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09EE" w14:paraId="27643553" w14:textId="77777777">
        <w:trPr>
          <w:trHeight w:val="605"/>
        </w:trPr>
        <w:tc>
          <w:tcPr>
            <w:tcW w:w="7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A7D5E" w14:textId="77777777" w:rsidR="00F809EE" w:rsidRDefault="00817631">
            <w:pPr>
              <w:spacing w:before="20" w:after="20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Проектно-учебная деятельность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7D1B" w14:textId="77777777" w:rsidR="00F809EE" w:rsidRDefault="00817631">
            <w:pPr>
              <w:spacing w:before="20" w:after="20"/>
              <w:ind w:lef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09EE" w14:paraId="38A4904F" w14:textId="77777777">
        <w:trPr>
          <w:trHeight w:val="605"/>
        </w:trPr>
        <w:tc>
          <w:tcPr>
            <w:tcW w:w="7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E73B0" w14:textId="77777777" w:rsidR="00F809EE" w:rsidRDefault="00817631">
            <w:pPr>
              <w:spacing w:before="20" w:after="20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90C2B" w14:textId="77777777" w:rsidR="00F809EE" w:rsidRDefault="00817631">
            <w:pPr>
              <w:spacing w:before="20" w:after="20"/>
              <w:ind w:lef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09EE" w14:paraId="275DE240" w14:textId="77777777">
        <w:trPr>
          <w:trHeight w:val="605"/>
        </w:trPr>
        <w:tc>
          <w:tcPr>
            <w:tcW w:w="7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0F381" w14:textId="77777777" w:rsidR="00F809EE" w:rsidRDefault="00817631">
            <w:pPr>
              <w:spacing w:before="20" w:after="20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Арт-проект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A5650" w14:textId="77777777" w:rsidR="00F809EE" w:rsidRDefault="00817631">
            <w:pPr>
              <w:spacing w:before="20" w:after="20"/>
              <w:ind w:lef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09EE" w14:paraId="77ABCB56" w14:textId="77777777">
        <w:trPr>
          <w:trHeight w:val="605"/>
        </w:trPr>
        <w:tc>
          <w:tcPr>
            <w:tcW w:w="7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D8B04" w14:textId="77777777" w:rsidR="00F809EE" w:rsidRDefault="00817631">
            <w:pPr>
              <w:spacing w:before="20" w:after="20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Издательский проект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AFA29" w14:textId="77777777" w:rsidR="00F809EE" w:rsidRDefault="00817631">
            <w:pPr>
              <w:spacing w:before="20" w:after="20"/>
              <w:ind w:lef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09EE" w14:paraId="551E606A" w14:textId="77777777">
        <w:trPr>
          <w:trHeight w:val="605"/>
        </w:trPr>
        <w:tc>
          <w:tcPr>
            <w:tcW w:w="7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49748" w14:textId="77777777" w:rsidR="00F809EE" w:rsidRDefault="00817631">
            <w:pPr>
              <w:spacing w:before="20" w:after="20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Просветительский проект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C7482" w14:textId="77777777" w:rsidR="00F809EE" w:rsidRDefault="00817631">
            <w:pPr>
              <w:spacing w:before="20" w:after="20"/>
              <w:ind w:lef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809EE" w14:paraId="264ACE39" w14:textId="77777777">
        <w:trPr>
          <w:trHeight w:val="605"/>
        </w:trPr>
        <w:tc>
          <w:tcPr>
            <w:tcW w:w="7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59D66" w14:textId="77777777" w:rsidR="00F809EE" w:rsidRDefault="00817631">
            <w:pPr>
              <w:spacing w:before="20" w:after="20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социальной активности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41232" w14:textId="77777777" w:rsidR="00F809EE" w:rsidRDefault="00817631">
            <w:pPr>
              <w:spacing w:before="20" w:after="20"/>
              <w:ind w:lef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809EE" w14:paraId="0254B818" w14:textId="77777777">
        <w:trPr>
          <w:trHeight w:val="605"/>
        </w:trPr>
        <w:tc>
          <w:tcPr>
            <w:tcW w:w="7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6342E" w14:textId="77777777" w:rsidR="00F809EE" w:rsidRDefault="00817631">
            <w:pPr>
              <w:spacing w:before="20" w:after="20"/>
              <w:ind w:left="46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Другое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(напишите, что именно)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C8987" w14:textId="77777777" w:rsidR="00F809EE" w:rsidRDefault="00817631">
            <w:pPr>
              <w:spacing w:before="20" w:after="20"/>
              <w:ind w:lef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07271F1A" w14:textId="77777777" w:rsidR="00F809EE" w:rsidRDefault="00817631">
      <w:pPr>
        <w:spacing w:after="12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2E0ECA3" w14:textId="77777777" w:rsidR="00F809EE" w:rsidRDefault="00817631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проектной работы</w:t>
      </w:r>
    </w:p>
    <w:tbl>
      <w:tblPr>
        <w:tblStyle w:val="affff0"/>
        <w:tblW w:w="94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95"/>
      </w:tblGrid>
      <w:tr w:rsidR="00F809EE" w14:paraId="5E9ACF1A" w14:textId="77777777">
        <w:trPr>
          <w:trHeight w:val="800"/>
        </w:trPr>
        <w:tc>
          <w:tcPr>
            <w:tcW w:w="9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2D890" w14:textId="77777777" w:rsidR="00F809EE" w:rsidRDefault="00F809EE">
            <w:pPr>
              <w:spacing w:before="120" w:after="120"/>
              <w:ind w:lef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4080A9D" w14:textId="77777777" w:rsidR="00F809EE" w:rsidRDefault="00817631">
      <w:pPr>
        <w:spacing w:before="120" w:after="30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38C2A35" w14:textId="77777777" w:rsidR="00F809EE" w:rsidRDefault="00817631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Руководитель проектной группы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короткое резюме загрузите отдельным файлом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Style w:val="affff1"/>
        <w:tblW w:w="94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80"/>
      </w:tblGrid>
      <w:tr w:rsidR="00F809EE" w14:paraId="1869576D" w14:textId="77777777">
        <w:trPr>
          <w:trHeight w:val="800"/>
        </w:trPr>
        <w:tc>
          <w:tcPr>
            <w:tcW w:w="9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C3926" w14:textId="77777777" w:rsidR="00F809EE" w:rsidRDefault="00817631">
            <w:pPr>
              <w:spacing w:before="120" w:after="120"/>
              <w:ind w:left="460"/>
              <w:jc w:val="center"/>
              <w:rPr>
                <w:rFonts w:ascii="Times New Roman" w:eastAsia="Times New Roman" w:hAnsi="Times New Roman" w:cs="Times New Roman"/>
                <w:i/>
                <w:color w:val="CCCCC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CCCCCC"/>
                <w:sz w:val="28"/>
                <w:szCs w:val="28"/>
              </w:rPr>
              <w:t>Ф.И.О. полностью</w:t>
            </w:r>
          </w:p>
        </w:tc>
      </w:tr>
    </w:tbl>
    <w:p w14:paraId="1C4BA44D" w14:textId="77777777" w:rsidR="00F809EE" w:rsidRDefault="00817631">
      <w:pPr>
        <w:spacing w:before="120" w:after="30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CEADE30" w14:textId="77777777" w:rsidR="00F809EE" w:rsidRDefault="00817631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Постоянно работающие сотрудники проектной группы (НИУ ВШЭ – основное место работы)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кроме обучающихся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Style w:val="affff2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3690"/>
        <w:gridCol w:w="2505"/>
      </w:tblGrid>
      <w:tr w:rsidR="00F809EE" w14:paraId="4D00772F" w14:textId="77777777">
        <w:trPr>
          <w:trHeight w:val="91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AA476" w14:textId="77777777" w:rsidR="00F809EE" w:rsidRDefault="00817631">
            <w:pPr>
              <w:spacing w:before="120" w:after="120"/>
              <w:ind w:lef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3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43895" w14:textId="77777777" w:rsidR="00F809EE" w:rsidRDefault="00817631">
            <w:pPr>
              <w:spacing w:before="120" w:after="120"/>
              <w:ind w:lef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место работы (подразделение)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B6D65" w14:textId="77777777" w:rsidR="00F809EE" w:rsidRDefault="00817631">
            <w:pPr>
              <w:spacing w:before="120" w:after="120"/>
              <w:ind w:lef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F809EE" w14:paraId="7283625C" w14:textId="77777777">
        <w:trPr>
          <w:trHeight w:val="435"/>
        </w:trPr>
        <w:tc>
          <w:tcPr>
            <w:tcW w:w="3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92875" w14:textId="77777777" w:rsidR="00F809EE" w:rsidRDefault="00817631">
            <w:pPr>
              <w:spacing w:before="120" w:after="120"/>
              <w:ind w:lef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1D6EF" w14:textId="77777777" w:rsidR="00F809EE" w:rsidRDefault="00817631">
            <w:pPr>
              <w:spacing w:before="120" w:after="120"/>
              <w:ind w:lef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F8523" w14:textId="77777777" w:rsidR="00F809EE" w:rsidRDefault="00817631">
            <w:pPr>
              <w:spacing w:before="120" w:after="120"/>
              <w:ind w:lef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F809EE" w14:paraId="2611AE23" w14:textId="77777777">
        <w:trPr>
          <w:trHeight w:val="390"/>
        </w:trPr>
        <w:tc>
          <w:tcPr>
            <w:tcW w:w="3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14AAD" w14:textId="77777777" w:rsidR="00F809EE" w:rsidRDefault="00817631">
            <w:pPr>
              <w:spacing w:before="120" w:after="120"/>
              <w:ind w:lef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A8E02" w14:textId="77777777" w:rsidR="00F809EE" w:rsidRDefault="00817631">
            <w:pPr>
              <w:spacing w:before="120" w:after="120"/>
              <w:ind w:lef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6E7A7" w14:textId="77777777" w:rsidR="00F809EE" w:rsidRDefault="00817631">
            <w:pPr>
              <w:spacing w:before="120" w:after="120"/>
              <w:ind w:lef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14:paraId="0F523E99" w14:textId="77777777" w:rsidR="00F809EE" w:rsidRDefault="00817631">
      <w:pPr>
        <w:spacing w:before="120" w:after="30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1382ACD" w14:textId="77777777" w:rsidR="00F809EE" w:rsidRDefault="00817631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Постоянно работающие сотрудники проектной группы (внешние совместители, при наличии)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кроме обучающихся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Style w:val="affff3"/>
        <w:tblW w:w="93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3630"/>
        <w:gridCol w:w="2580"/>
      </w:tblGrid>
      <w:tr w:rsidR="00F809EE" w14:paraId="33AD4B65" w14:textId="77777777">
        <w:trPr>
          <w:trHeight w:val="990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EF5A8" w14:textId="77777777" w:rsidR="00F809EE" w:rsidRDefault="00817631">
            <w:pPr>
              <w:spacing w:before="120" w:after="120"/>
              <w:ind w:lef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3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2F930" w14:textId="77777777" w:rsidR="00F809EE" w:rsidRDefault="00817631">
            <w:pPr>
              <w:spacing w:before="120" w:after="120"/>
              <w:ind w:lef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место работы (подразделение)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E6109" w14:textId="77777777" w:rsidR="00F809EE" w:rsidRDefault="00817631">
            <w:pPr>
              <w:spacing w:before="120" w:after="120"/>
              <w:ind w:lef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F809EE" w14:paraId="1AABDEC0" w14:textId="77777777">
        <w:trPr>
          <w:trHeight w:val="510"/>
        </w:trPr>
        <w:tc>
          <w:tcPr>
            <w:tcW w:w="3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23337" w14:textId="77777777" w:rsidR="00F809EE" w:rsidRDefault="00817631">
            <w:pPr>
              <w:spacing w:before="120" w:after="120"/>
              <w:ind w:lef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39070" w14:textId="77777777" w:rsidR="00F809EE" w:rsidRDefault="00817631">
            <w:pPr>
              <w:spacing w:before="120" w:after="120"/>
              <w:ind w:lef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8C8CB" w14:textId="77777777" w:rsidR="00F809EE" w:rsidRDefault="00817631">
            <w:pPr>
              <w:spacing w:before="120" w:after="120"/>
              <w:ind w:lef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F809EE" w14:paraId="00A20D1A" w14:textId="77777777">
        <w:trPr>
          <w:trHeight w:val="285"/>
        </w:trPr>
        <w:tc>
          <w:tcPr>
            <w:tcW w:w="3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D3EC5" w14:textId="77777777" w:rsidR="00F809EE" w:rsidRDefault="00817631">
            <w:pPr>
              <w:spacing w:before="120" w:after="120"/>
              <w:ind w:lef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DEF4C" w14:textId="77777777" w:rsidR="00F809EE" w:rsidRDefault="00817631">
            <w:pPr>
              <w:spacing w:before="120" w:after="120"/>
              <w:ind w:lef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20761" w14:textId="77777777" w:rsidR="00F809EE" w:rsidRDefault="00817631">
            <w:pPr>
              <w:spacing w:before="120" w:after="120"/>
              <w:ind w:lef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14:paraId="63DD5178" w14:textId="77777777" w:rsidR="00F809EE" w:rsidRDefault="00817631">
      <w:pPr>
        <w:spacing w:before="120" w:after="30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C8B5D2F" w14:textId="77777777" w:rsidR="00F809EE" w:rsidRDefault="00817631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Периодически привлекаемые сотрудники проектной группы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кроме обучающихся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Style w:val="affff4"/>
        <w:tblW w:w="93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3765"/>
        <w:gridCol w:w="2460"/>
      </w:tblGrid>
      <w:tr w:rsidR="00F809EE" w14:paraId="3A087A13" w14:textId="77777777">
        <w:trPr>
          <w:trHeight w:val="540"/>
        </w:trPr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2AB4A" w14:textId="77777777" w:rsidR="00F809EE" w:rsidRDefault="00817631">
            <w:pPr>
              <w:spacing w:before="120" w:after="120"/>
              <w:ind w:lef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Ф.И.О. полностью</w:t>
            </w: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22035" w14:textId="77777777" w:rsidR="00F809EE" w:rsidRDefault="00817631">
            <w:pPr>
              <w:spacing w:before="120" w:after="120"/>
              <w:ind w:lef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место работы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A616D" w14:textId="77777777" w:rsidR="00F809EE" w:rsidRDefault="00817631">
            <w:pPr>
              <w:spacing w:before="120" w:after="120"/>
              <w:ind w:lef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F809EE" w14:paraId="6131E329" w14:textId="77777777">
        <w:trPr>
          <w:trHeight w:val="800"/>
        </w:trPr>
        <w:tc>
          <w:tcPr>
            <w:tcW w:w="3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FED2" w14:textId="77777777" w:rsidR="00F809EE" w:rsidRDefault="00817631">
            <w:pPr>
              <w:spacing w:before="120" w:after="120"/>
              <w:ind w:lef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FA8EA" w14:textId="77777777" w:rsidR="00F809EE" w:rsidRDefault="00817631">
            <w:pPr>
              <w:spacing w:before="120" w:after="120"/>
              <w:ind w:lef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DEC5" w14:textId="77777777" w:rsidR="00F809EE" w:rsidRDefault="00817631">
            <w:pPr>
              <w:spacing w:before="120" w:after="120"/>
              <w:ind w:lef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F809EE" w14:paraId="663718F9" w14:textId="77777777">
        <w:trPr>
          <w:trHeight w:val="510"/>
        </w:trPr>
        <w:tc>
          <w:tcPr>
            <w:tcW w:w="3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4938E" w14:textId="77777777" w:rsidR="00F809EE" w:rsidRDefault="00817631">
            <w:pPr>
              <w:spacing w:before="120" w:after="120"/>
              <w:ind w:lef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D8B7F" w14:textId="77777777" w:rsidR="00F809EE" w:rsidRDefault="00817631">
            <w:pPr>
              <w:spacing w:before="120" w:after="120"/>
              <w:ind w:lef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D69F8" w14:textId="77777777" w:rsidR="00F809EE" w:rsidRDefault="00817631">
            <w:pPr>
              <w:spacing w:before="120" w:after="120"/>
              <w:ind w:lef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14:paraId="6AC5E60A" w14:textId="77777777" w:rsidR="00F809EE" w:rsidRDefault="00817631">
      <w:pPr>
        <w:spacing w:before="120" w:after="30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51708D1" w14:textId="77777777" w:rsidR="00F809EE" w:rsidRDefault="00817631">
      <w:pPr>
        <w:spacing w:after="12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Постоянно работающие студенты и аспиранты (если планируются)</w:t>
      </w:r>
    </w:p>
    <w:tbl>
      <w:tblPr>
        <w:tblStyle w:val="affff5"/>
        <w:tblW w:w="969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21"/>
        <w:gridCol w:w="3739"/>
        <w:gridCol w:w="1796"/>
        <w:gridCol w:w="1738"/>
      </w:tblGrid>
      <w:tr w:rsidR="00F809EE" w14:paraId="0C8D6965" w14:textId="77777777">
        <w:trPr>
          <w:trHeight w:val="1145"/>
        </w:trPr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A0515" w14:textId="77777777" w:rsidR="00F809EE" w:rsidRDefault="00817631">
            <w:pPr>
              <w:spacing w:before="120" w:after="120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3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1B139" w14:textId="77777777" w:rsidR="00F809EE" w:rsidRDefault="00817631">
            <w:pPr>
              <w:spacing w:before="120" w:after="120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8B332" w14:textId="77777777" w:rsidR="00F809EE" w:rsidRDefault="00817631">
            <w:pPr>
              <w:spacing w:before="120" w:after="120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Бак/Маг/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Аспир</w:t>
            </w:r>
            <w:proofErr w:type="spellEnd"/>
          </w:p>
        </w:tc>
        <w:tc>
          <w:tcPr>
            <w:tcW w:w="1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F56B0" w14:textId="77777777" w:rsidR="00F809EE" w:rsidRDefault="00817631">
            <w:pPr>
              <w:spacing w:before="120" w:after="120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</w:t>
            </w:r>
          </w:p>
        </w:tc>
      </w:tr>
      <w:tr w:rsidR="00F809EE" w14:paraId="03D9CE34" w14:textId="77777777">
        <w:trPr>
          <w:trHeight w:val="800"/>
        </w:trPr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0F7CC" w14:textId="77777777" w:rsidR="00F809EE" w:rsidRDefault="00817631">
            <w:pPr>
              <w:spacing w:before="120" w:after="120"/>
              <w:ind w:left="3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F181D" w14:textId="77777777" w:rsidR="00F809EE" w:rsidRDefault="00817631">
            <w:pPr>
              <w:spacing w:before="120" w:after="120"/>
              <w:ind w:left="3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CE38F" w14:textId="77777777" w:rsidR="00F809EE" w:rsidRDefault="00817631">
            <w:pPr>
              <w:spacing w:before="120" w:after="120"/>
              <w:ind w:left="3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A250" w14:textId="77777777" w:rsidR="00F809EE" w:rsidRDefault="00817631">
            <w:pPr>
              <w:spacing w:before="120" w:after="120"/>
              <w:ind w:left="3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F809EE" w14:paraId="44009DAA" w14:textId="77777777">
        <w:trPr>
          <w:trHeight w:val="800"/>
        </w:trPr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84D06" w14:textId="77777777" w:rsidR="00F809EE" w:rsidRDefault="00817631">
            <w:pPr>
              <w:spacing w:before="120" w:after="120"/>
              <w:ind w:left="3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FB880" w14:textId="77777777" w:rsidR="00F809EE" w:rsidRDefault="00817631">
            <w:pPr>
              <w:spacing w:before="120" w:after="120"/>
              <w:ind w:left="3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5A765" w14:textId="77777777" w:rsidR="00F809EE" w:rsidRDefault="00817631">
            <w:pPr>
              <w:spacing w:before="120" w:after="120"/>
              <w:ind w:left="3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39D91" w14:textId="77777777" w:rsidR="00F809EE" w:rsidRDefault="00817631">
            <w:pPr>
              <w:spacing w:before="120" w:after="120"/>
              <w:ind w:left="3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14:paraId="66AD625D" w14:textId="77777777" w:rsidR="00F809EE" w:rsidRDefault="00817631">
      <w:pPr>
        <w:spacing w:before="120" w:after="30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4A3814C" w14:textId="77777777" w:rsidR="00F809EE" w:rsidRDefault="00817631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численность студентов и аспирантов, планируемых к привлечению на периодической основе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(впишите, пожалуйста, число в правый столбец)</w:t>
      </w:r>
    </w:p>
    <w:tbl>
      <w:tblPr>
        <w:tblStyle w:val="affff6"/>
        <w:tblW w:w="969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913"/>
        <w:gridCol w:w="1781"/>
      </w:tblGrid>
      <w:tr w:rsidR="00F809EE" w14:paraId="6A1F3E05" w14:textId="77777777">
        <w:trPr>
          <w:trHeight w:val="800"/>
        </w:trPr>
        <w:tc>
          <w:tcPr>
            <w:tcW w:w="7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40F96" w14:textId="77777777" w:rsidR="00F809EE" w:rsidRDefault="00817631">
            <w:pPr>
              <w:spacing w:before="120" w:after="120"/>
              <w:ind w:left="4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Численность студентов и аспирантов</w:t>
            </w:r>
          </w:p>
        </w:tc>
        <w:tc>
          <w:tcPr>
            <w:tcW w:w="1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6B234" w14:textId="77777777" w:rsidR="00F809EE" w:rsidRDefault="00817631">
            <w:pPr>
              <w:spacing w:before="120" w:after="120"/>
              <w:ind w:lef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B9B2A72" w14:textId="77777777" w:rsidR="00F809EE" w:rsidRDefault="00817631">
      <w:pPr>
        <w:spacing w:before="120" w:after="30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AB82F15" w14:textId="77777777" w:rsidR="00F809EE" w:rsidRDefault="00817631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Характер планируемой деятельности (краткое описание)</w:t>
      </w:r>
    </w:p>
    <w:p w14:paraId="26F3000A" w14:textId="77777777" w:rsidR="00F809EE" w:rsidRDefault="00817631">
      <w:pPr>
        <w:spacing w:after="1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Предлагаемый проект должен быть оригинальным, не дублируя проекты, реализуемые в рамках централизованных программ университета или за счет внешнего финансирования</w:t>
      </w:r>
    </w:p>
    <w:tbl>
      <w:tblPr>
        <w:tblStyle w:val="affff7"/>
        <w:tblW w:w="94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80"/>
      </w:tblGrid>
      <w:tr w:rsidR="00F809EE" w14:paraId="072EE3FE" w14:textId="77777777">
        <w:trPr>
          <w:trHeight w:val="675"/>
        </w:trPr>
        <w:tc>
          <w:tcPr>
            <w:tcW w:w="9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53714" w14:textId="77777777" w:rsidR="00F809EE" w:rsidRDefault="00817631">
            <w:pPr>
              <w:spacing w:before="120" w:after="120"/>
              <w:ind w:lef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2CED4611" w14:textId="77777777" w:rsidR="00F809EE" w:rsidRDefault="00817631">
      <w:pPr>
        <w:spacing w:before="120" w:after="30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5A5B5E5" w14:textId="77777777" w:rsidR="00F809EE" w:rsidRDefault="00817631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Характер и периодичность проводимых или планируемых регулярных семинаров,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воркшопов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других регулярных мероприятий (краткое описание)</w:t>
      </w:r>
    </w:p>
    <w:tbl>
      <w:tblPr>
        <w:tblStyle w:val="affff8"/>
        <w:tblW w:w="94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20"/>
      </w:tblGrid>
      <w:tr w:rsidR="00F809EE" w14:paraId="6AF8AFF7" w14:textId="77777777">
        <w:trPr>
          <w:trHeight w:val="885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FE31D" w14:textId="77777777" w:rsidR="00F809EE" w:rsidRDefault="00817631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61838E2A" w14:textId="77777777" w:rsidR="00F809EE" w:rsidRDefault="00817631">
      <w:pPr>
        <w:spacing w:before="120" w:after="30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EF1CFC8" w14:textId="77777777" w:rsidR="00F809EE" w:rsidRDefault="00817631">
      <w:pPr>
        <w:spacing w:after="12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DBCDC0F" w14:textId="77777777" w:rsidR="00F809EE" w:rsidRDefault="00817631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 практик и экспедиций студентов в рамках рабочих учебных планов (если планируются) (краткое описание)</w:t>
      </w:r>
    </w:p>
    <w:tbl>
      <w:tblPr>
        <w:tblStyle w:val="affff9"/>
        <w:tblW w:w="94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65"/>
      </w:tblGrid>
      <w:tr w:rsidR="00F809EE" w14:paraId="6AF2E320" w14:textId="77777777">
        <w:trPr>
          <w:trHeight w:val="870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31254" w14:textId="77777777" w:rsidR="00F809EE" w:rsidRDefault="00817631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3002ED4" w14:textId="77777777" w:rsidR="00F809EE" w:rsidRDefault="00F809EE">
      <w:pPr>
        <w:spacing w:before="120" w:after="3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111EC2" w14:textId="77777777" w:rsidR="00F809EE" w:rsidRDefault="00817631">
      <w:pPr>
        <w:spacing w:before="120" w:after="3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Имеющиеся заделы (проведенная работа, верифицируемые результаты) (краткое описание)</w:t>
      </w:r>
    </w:p>
    <w:tbl>
      <w:tblPr>
        <w:tblStyle w:val="affffa"/>
        <w:tblW w:w="94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95"/>
      </w:tblGrid>
      <w:tr w:rsidR="00F809EE" w14:paraId="03E44DC5" w14:textId="77777777">
        <w:trPr>
          <w:trHeight w:val="570"/>
        </w:trPr>
        <w:tc>
          <w:tcPr>
            <w:tcW w:w="9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5C49B" w14:textId="77777777" w:rsidR="00F809EE" w:rsidRDefault="00817631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88841C6" w14:textId="77777777" w:rsidR="00F809EE" w:rsidRDefault="00817631">
      <w:pPr>
        <w:spacing w:before="120" w:after="30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E504682" w14:textId="77777777" w:rsidR="00F809EE" w:rsidRDefault="00817631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верифицируемые результаты работы проектной группы (краткое описание)</w:t>
      </w:r>
    </w:p>
    <w:tbl>
      <w:tblPr>
        <w:tblStyle w:val="affffb"/>
        <w:tblW w:w="94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75"/>
        <w:gridCol w:w="4905"/>
      </w:tblGrid>
      <w:tr w:rsidR="00F809EE" w14:paraId="02784252" w14:textId="77777777">
        <w:trPr>
          <w:trHeight w:val="615"/>
        </w:trPr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DD38C" w14:textId="77777777" w:rsidR="00F809EE" w:rsidRDefault="00817631">
            <w:pPr>
              <w:spacing w:before="120" w:after="120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год</w:t>
            </w:r>
          </w:p>
        </w:tc>
        <w:tc>
          <w:tcPr>
            <w:tcW w:w="4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99865" w14:textId="77777777" w:rsidR="00F809EE" w:rsidRDefault="00817631">
            <w:pPr>
              <w:spacing w:before="120" w:after="120"/>
              <w:ind w:lef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F809EE" w14:paraId="56823E91" w14:textId="77777777">
        <w:trPr>
          <w:trHeight w:val="510"/>
        </w:trPr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4FF48" w14:textId="77777777" w:rsidR="00F809EE" w:rsidRDefault="00817631">
            <w:pPr>
              <w:spacing w:before="120" w:after="120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год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24F8B" w14:textId="77777777" w:rsidR="00F809EE" w:rsidRDefault="00817631">
            <w:pPr>
              <w:spacing w:before="120" w:after="120"/>
              <w:ind w:lef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14:paraId="5DA72DEB" w14:textId="77777777" w:rsidR="00F809EE" w:rsidRDefault="00817631">
      <w:pPr>
        <w:spacing w:before="120" w:after="30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1998A20" w14:textId="77777777" w:rsidR="00F809EE" w:rsidRDefault="00817631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Планируемое дальнейшее развитие проекта (запуск новых образовательных программ, исследовательских проектов, инициирование нового структурного подразделения в НИУ ВШЭ, реализация партнерских программ в регионах, другое) (краткое описание)</w:t>
      </w:r>
    </w:p>
    <w:tbl>
      <w:tblPr>
        <w:tblStyle w:val="affffc"/>
        <w:tblW w:w="94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35"/>
      </w:tblGrid>
      <w:tr w:rsidR="00F809EE" w14:paraId="182904B3" w14:textId="77777777">
        <w:trPr>
          <w:trHeight w:val="435"/>
        </w:trPr>
        <w:tc>
          <w:tcPr>
            <w:tcW w:w="9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F433" w14:textId="77777777" w:rsidR="00F809EE" w:rsidRDefault="00817631">
            <w:pPr>
              <w:spacing w:before="120" w:after="120"/>
              <w:ind w:lef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</w:tr>
    </w:tbl>
    <w:p w14:paraId="78A5F508" w14:textId="77777777" w:rsidR="00F809EE" w:rsidRDefault="00817631">
      <w:pPr>
        <w:spacing w:after="12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1B621FB" w14:textId="77777777" w:rsidR="00F809EE" w:rsidRDefault="00817631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Расходы по проекту (тыс. руб.)</w:t>
      </w:r>
    </w:p>
    <w:tbl>
      <w:tblPr>
        <w:tblStyle w:val="affffd"/>
        <w:tblW w:w="94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240"/>
        <w:gridCol w:w="3225"/>
      </w:tblGrid>
      <w:tr w:rsidR="00F809EE" w14:paraId="1AA8B8F9" w14:textId="77777777">
        <w:trPr>
          <w:trHeight w:val="800"/>
        </w:trPr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4738" w14:textId="77777777" w:rsidR="00F809EE" w:rsidRDefault="00817631">
            <w:pPr>
              <w:spacing w:before="120" w:after="120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год</w:t>
            </w:r>
          </w:p>
        </w:tc>
        <w:tc>
          <w:tcPr>
            <w:tcW w:w="3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2E930" w14:textId="77777777" w:rsidR="00F809EE" w:rsidRDefault="00817631">
            <w:pPr>
              <w:spacing w:before="120" w:after="120"/>
              <w:ind w:lef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F809EE" w14:paraId="308FE666" w14:textId="77777777">
        <w:trPr>
          <w:trHeight w:val="800"/>
        </w:trPr>
        <w:tc>
          <w:tcPr>
            <w:tcW w:w="6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CD689" w14:textId="77777777" w:rsidR="00F809EE" w:rsidRDefault="00817631">
            <w:pPr>
              <w:spacing w:before="120" w:after="120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год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3ACF" w14:textId="77777777" w:rsidR="00F809EE" w:rsidRDefault="00817631">
            <w:pPr>
              <w:spacing w:before="120" w:after="120"/>
              <w:ind w:lef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F809EE" w14:paraId="0C364402" w14:textId="77777777">
        <w:trPr>
          <w:trHeight w:val="800"/>
        </w:trPr>
        <w:tc>
          <w:tcPr>
            <w:tcW w:w="6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6B0AC" w14:textId="77777777" w:rsidR="00F809EE" w:rsidRDefault="00817631">
            <w:pPr>
              <w:spacing w:before="120" w:after="120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47341" w14:textId="77777777" w:rsidR="00F809EE" w:rsidRDefault="00817631">
            <w:pPr>
              <w:spacing w:before="120" w:after="120"/>
              <w:ind w:lef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14:paraId="18DBA778" w14:textId="77777777" w:rsidR="00F809EE" w:rsidRDefault="00817631">
      <w:pPr>
        <w:spacing w:before="120" w:after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Смета на реализацию проекта прилагается. </w:t>
      </w:r>
    </w:p>
    <w:p w14:paraId="3DB4568C" w14:textId="77777777" w:rsidR="00F809EE" w:rsidRDefault="00817631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Объем и характер привлеченных внешних ресурсов (грантов, внешних заказов) (при наличии)</w:t>
      </w:r>
    </w:p>
    <w:tbl>
      <w:tblPr>
        <w:tblStyle w:val="affffe"/>
        <w:tblW w:w="94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50"/>
        <w:gridCol w:w="3300"/>
      </w:tblGrid>
      <w:tr w:rsidR="00F809EE" w14:paraId="6AE4546B" w14:textId="77777777">
        <w:trPr>
          <w:trHeight w:val="800"/>
        </w:trPr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91C4A" w14:textId="77777777" w:rsidR="00F809EE" w:rsidRDefault="00817631">
            <w:pPr>
              <w:spacing w:before="120" w:after="120"/>
              <w:ind w:lef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F1E25" w14:textId="77777777" w:rsidR="00F809EE" w:rsidRDefault="00817631">
            <w:pPr>
              <w:spacing w:before="120" w:after="120"/>
              <w:ind w:lef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(тыс. руб.)</w:t>
            </w:r>
          </w:p>
        </w:tc>
      </w:tr>
      <w:tr w:rsidR="00F809EE" w14:paraId="46292CBE" w14:textId="77777777">
        <w:trPr>
          <w:trHeight w:val="800"/>
        </w:trPr>
        <w:tc>
          <w:tcPr>
            <w:tcW w:w="6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78B0D" w14:textId="77777777" w:rsidR="00F809EE" w:rsidRDefault="00817631">
            <w:pPr>
              <w:spacing w:before="120" w:after="120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Имеющиеся ресурсы ….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4710" w14:textId="77777777" w:rsidR="00F809EE" w:rsidRDefault="00817631">
            <w:pPr>
              <w:spacing w:before="120" w:after="120"/>
              <w:ind w:lef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</w:tc>
      </w:tr>
      <w:tr w:rsidR="00F809EE" w14:paraId="1A2148E8" w14:textId="77777777">
        <w:trPr>
          <w:trHeight w:val="630"/>
        </w:trPr>
        <w:tc>
          <w:tcPr>
            <w:tcW w:w="6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65FA6" w14:textId="77777777" w:rsidR="00F809EE" w:rsidRDefault="00817631">
            <w:pPr>
              <w:spacing w:before="120" w:after="120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к привлечению ресурсы …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028FC" w14:textId="77777777" w:rsidR="00F809EE" w:rsidRDefault="00817631">
            <w:pPr>
              <w:spacing w:before="120" w:after="120"/>
              <w:ind w:lef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14:paraId="09F69B6A" w14:textId="77777777" w:rsidR="00F809EE" w:rsidRDefault="00817631">
      <w:pPr>
        <w:spacing w:before="120" w:after="30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4B4EEA6" w14:textId="77777777" w:rsidR="00F809EE" w:rsidRDefault="00817631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Институциональные партнеры (при наличии), характер совместной деятельности</w:t>
      </w:r>
    </w:p>
    <w:tbl>
      <w:tblPr>
        <w:tblStyle w:val="afffff"/>
        <w:tblW w:w="93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4725"/>
      </w:tblGrid>
      <w:tr w:rsidR="00F809EE" w14:paraId="05C2FEAF" w14:textId="77777777">
        <w:trPr>
          <w:trHeight w:val="885"/>
        </w:trPr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43889" w14:textId="77777777" w:rsidR="00F809EE" w:rsidRDefault="00817631">
            <w:pPr>
              <w:spacing w:before="120" w:after="120"/>
              <w:ind w:lef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Партнеры</w:t>
            </w:r>
          </w:p>
        </w:tc>
        <w:tc>
          <w:tcPr>
            <w:tcW w:w="4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9BEA1" w14:textId="77777777" w:rsidR="00F809EE" w:rsidRDefault="00817631">
            <w:pPr>
              <w:spacing w:before="120" w:after="120"/>
              <w:ind w:lef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 совместной деятельности</w:t>
            </w:r>
          </w:p>
        </w:tc>
      </w:tr>
      <w:tr w:rsidR="00F809EE" w14:paraId="37EAF8C8" w14:textId="77777777">
        <w:trPr>
          <w:trHeight w:val="800"/>
        </w:trPr>
        <w:tc>
          <w:tcPr>
            <w:tcW w:w="4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12B09" w14:textId="77777777" w:rsidR="00F809EE" w:rsidRDefault="00817631">
            <w:pPr>
              <w:spacing w:before="120" w:after="120"/>
              <w:ind w:lef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CB93C" w14:textId="77777777" w:rsidR="00F809EE" w:rsidRDefault="00817631">
            <w:pPr>
              <w:spacing w:before="120" w:after="120"/>
              <w:ind w:lef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F809EE" w14:paraId="33FDCD0D" w14:textId="77777777">
        <w:trPr>
          <w:trHeight w:val="800"/>
        </w:trPr>
        <w:tc>
          <w:tcPr>
            <w:tcW w:w="4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DD28" w14:textId="77777777" w:rsidR="00F809EE" w:rsidRDefault="00817631">
            <w:pPr>
              <w:spacing w:before="120" w:after="120"/>
              <w:ind w:lef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F32D4" w14:textId="77777777" w:rsidR="00F809EE" w:rsidRDefault="00817631">
            <w:pPr>
              <w:spacing w:before="120" w:after="120"/>
              <w:ind w:lef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14:paraId="2AB043FD" w14:textId="77777777" w:rsidR="00F809EE" w:rsidRDefault="00817631">
      <w:pPr>
        <w:spacing w:before="120" w:after="30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</w:p>
    <w:p w14:paraId="472D19B3" w14:textId="77777777" w:rsidR="00F809EE" w:rsidRDefault="00817631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Другие параметры, отражающие специфику деятельности (краткое описание)</w:t>
      </w:r>
    </w:p>
    <w:tbl>
      <w:tblPr>
        <w:tblStyle w:val="afffff0"/>
        <w:tblW w:w="93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30"/>
      </w:tblGrid>
      <w:tr w:rsidR="00F809EE" w14:paraId="32648328" w14:textId="77777777">
        <w:trPr>
          <w:trHeight w:val="615"/>
        </w:trPr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FCB3C" w14:textId="77777777" w:rsidR="00F809EE" w:rsidRDefault="00817631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5085E83" w14:textId="77777777" w:rsidR="00F809EE" w:rsidRDefault="00817631">
      <w:pPr>
        <w:spacing w:before="300" w:after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br w:type="page"/>
      </w:r>
    </w:p>
    <w:p w14:paraId="3D1E9E48" w14:textId="77777777" w:rsidR="00F809EE" w:rsidRDefault="00817631">
      <w:pPr>
        <w:spacing w:before="300" w:after="3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14:paraId="5AAB1010" w14:textId="77777777" w:rsidR="00F809EE" w:rsidRDefault="00817631">
      <w:pPr>
        <w:spacing w:before="300" w:after="3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Смета (бюджет) проекта </w:t>
      </w:r>
    </w:p>
    <w:p w14:paraId="6F9422D5" w14:textId="77777777" w:rsidR="00F809EE" w:rsidRDefault="00817631">
      <w:pPr>
        <w:spacing w:before="300" w:after="30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Форма</w:t>
      </w:r>
    </w:p>
    <w:tbl>
      <w:tblPr>
        <w:tblStyle w:val="afffff1"/>
        <w:tblW w:w="9774" w:type="dxa"/>
        <w:tblInd w:w="-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04"/>
        <w:gridCol w:w="672"/>
        <w:gridCol w:w="709"/>
        <w:gridCol w:w="709"/>
        <w:gridCol w:w="710"/>
        <w:gridCol w:w="851"/>
        <w:gridCol w:w="850"/>
        <w:gridCol w:w="851"/>
        <w:gridCol w:w="850"/>
        <w:gridCol w:w="960"/>
        <w:gridCol w:w="1308"/>
      </w:tblGrid>
      <w:tr w:rsidR="00F809EE" w14:paraId="6B7C11A3" w14:textId="77777777">
        <w:trPr>
          <w:trHeight w:val="615"/>
        </w:trPr>
        <w:tc>
          <w:tcPr>
            <w:tcW w:w="1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92A3C" w14:textId="77777777" w:rsidR="00F809EE" w:rsidRDefault="00F809EE">
            <w:pPr>
              <w:spacing w:before="30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7A60627" w14:textId="77777777" w:rsidR="00F809EE" w:rsidRDefault="00817631">
            <w:pPr>
              <w:spacing w:before="30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Статьи доходов/расходов</w:t>
            </w:r>
          </w:p>
        </w:tc>
        <w:tc>
          <w:tcPr>
            <w:tcW w:w="28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6F583" w14:textId="77777777" w:rsidR="00F809EE" w:rsidRDefault="00817631">
            <w:pPr>
              <w:spacing w:before="30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год реализации проекта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5796F" w14:textId="77777777" w:rsidR="00F809EE" w:rsidRDefault="00817631">
            <w:pPr>
              <w:spacing w:before="30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год реализации проекта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05ECE" w14:textId="77777777" w:rsidR="00F809EE" w:rsidRDefault="00817631">
            <w:pPr>
              <w:spacing w:before="300"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за период проекта, руб.</w:t>
            </w:r>
          </w:p>
        </w:tc>
        <w:tc>
          <w:tcPr>
            <w:tcW w:w="130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1251E99E" w14:textId="77777777" w:rsidR="00F809EE" w:rsidRDefault="00817631">
            <w:pPr>
              <w:spacing w:before="30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F809EE" w14:paraId="156618E6" w14:textId="77777777">
        <w:trPr>
          <w:trHeight w:val="1740"/>
        </w:trPr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D7FBF" w14:textId="77777777" w:rsidR="00F809EE" w:rsidRDefault="00F80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A7AA9" w14:textId="77777777" w:rsidR="00F809EE" w:rsidRDefault="00817631">
            <w:pPr>
              <w:spacing w:before="30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 полугодие</w:t>
            </w:r>
          </w:p>
          <w:p w14:paraId="31A068AE" w14:textId="77777777" w:rsidR="00F809EE" w:rsidRDefault="00817631">
            <w:pPr>
              <w:spacing w:before="30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202_ года</w:t>
            </w:r>
          </w:p>
          <w:p w14:paraId="71DCB965" w14:textId="77777777" w:rsidR="00F809EE" w:rsidRDefault="00817631">
            <w:pPr>
              <w:spacing w:before="30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13DE5" w14:textId="77777777" w:rsidR="00F809EE" w:rsidRDefault="00817631">
            <w:pPr>
              <w:spacing w:before="30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 полугодие</w:t>
            </w:r>
          </w:p>
          <w:p w14:paraId="7F704ABC" w14:textId="77777777" w:rsidR="00F809EE" w:rsidRDefault="00817631">
            <w:pPr>
              <w:spacing w:before="30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202_ года</w:t>
            </w:r>
          </w:p>
          <w:p w14:paraId="11F0189E" w14:textId="77777777" w:rsidR="00F809EE" w:rsidRDefault="00817631">
            <w:pPr>
              <w:spacing w:before="30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D24DD" w14:textId="77777777" w:rsidR="00F809EE" w:rsidRDefault="00817631">
            <w:pPr>
              <w:spacing w:before="30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 полугодие</w:t>
            </w:r>
          </w:p>
          <w:p w14:paraId="1EAC065B" w14:textId="77777777" w:rsidR="00F809EE" w:rsidRDefault="00817631">
            <w:pPr>
              <w:spacing w:before="30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202_ года</w:t>
            </w:r>
          </w:p>
          <w:p w14:paraId="487CA341" w14:textId="77777777" w:rsidR="00F809EE" w:rsidRDefault="00817631">
            <w:pPr>
              <w:spacing w:before="30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FD86A" w14:textId="77777777" w:rsidR="00F809EE" w:rsidRDefault="00817631">
            <w:pPr>
              <w:spacing w:before="30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 полугодие</w:t>
            </w:r>
          </w:p>
          <w:p w14:paraId="596E589C" w14:textId="77777777" w:rsidR="00F809EE" w:rsidRDefault="00817631">
            <w:pPr>
              <w:spacing w:before="30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202_ года</w:t>
            </w:r>
          </w:p>
          <w:p w14:paraId="794A4D7B" w14:textId="77777777" w:rsidR="00F809EE" w:rsidRDefault="00817631">
            <w:pPr>
              <w:spacing w:before="30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B6EB5" w14:textId="77777777" w:rsidR="00F809EE" w:rsidRDefault="00F80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2A22D585" w14:textId="77777777" w:rsidR="00F809EE" w:rsidRDefault="00F80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9EE" w14:paraId="46ADF5EF" w14:textId="77777777">
        <w:trPr>
          <w:trHeight w:val="525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5F145" w14:textId="77777777" w:rsidR="00F809EE" w:rsidRDefault="00817631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5A302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B4D62" w14:textId="77777777" w:rsidR="00F809EE" w:rsidRDefault="00817631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47149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AB856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EABA3" w14:textId="77777777" w:rsidR="00F809EE" w:rsidRDefault="00817631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B515F" w14:textId="77777777" w:rsidR="00F809EE" w:rsidRDefault="00817631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D9C74" w14:textId="77777777" w:rsidR="00F809EE" w:rsidRDefault="00817631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7DA31" w14:textId="77777777" w:rsidR="00F809EE" w:rsidRDefault="00817631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A71A6" w14:textId="77777777" w:rsidR="00F809EE" w:rsidRDefault="00817631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46E436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09EE" w14:paraId="5FD5D8E3" w14:textId="77777777">
        <w:trPr>
          <w:trHeight w:val="560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0B7A8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255BC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005DB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D8670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B5565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7F450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454C3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4A36C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E0CFA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482C8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F9D7BA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09EE" w14:paraId="76DC4455" w14:textId="77777777">
        <w:trPr>
          <w:trHeight w:val="560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E691D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33F8C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B8AC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E7E04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55000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ABCBC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73CA3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DEB02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D66E2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0C24F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3B1688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09EE" w14:paraId="65976891" w14:textId="77777777">
        <w:trPr>
          <w:trHeight w:val="560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6647D" w14:textId="77777777" w:rsidR="00F809EE" w:rsidRDefault="00817631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A1A1A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839AD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980C8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E57D0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BBAA1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373D3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F4E7A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27CA8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506CE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A2FB81" w14:textId="77777777" w:rsidR="00F809EE" w:rsidRDefault="00F809EE">
            <w:pPr>
              <w:spacing w:before="30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C93614F" w14:textId="77777777" w:rsidR="00F809EE" w:rsidRDefault="00817631">
      <w:pPr>
        <w:spacing w:before="300" w:after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08FD59" w14:textId="77777777" w:rsidR="00F809EE" w:rsidRDefault="00817631">
      <w:pPr>
        <w:spacing w:before="300" w:after="3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Пояснения к заполнению сметы расходов:</w:t>
      </w:r>
    </w:p>
    <w:p w14:paraId="1CEC1DAB" w14:textId="77777777" w:rsidR="00F809EE" w:rsidRDefault="00817631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заполнения сметы проектной группой студентов, заполняется только первый год проекта.</w:t>
      </w:r>
    </w:p>
    <w:p w14:paraId="293AF6E6" w14:textId="77777777" w:rsidR="00F809EE" w:rsidRDefault="00817631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графе «Источник финансирования» указываются: в случае наличия только одного источника - средства факультета, то под сметой необходимо написать «Проект финансируется за счет средств факультета в полном объеме». В случае если проект финансируется из двух и более источников, то по каждому разделу сметы необходимо указать из каких источников планируется финансировать проект.</w:t>
      </w:r>
    </w:p>
    <w:p w14:paraId="561E9DDC" w14:textId="77777777" w:rsidR="00F809EE" w:rsidRDefault="00817631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Рекомендуется использовать следующие разделы для заполнения графы статьи расходов:</w:t>
      </w:r>
    </w:p>
    <w:p w14:paraId="6F9AE59F" w14:textId="77777777" w:rsidR="00F809EE" w:rsidRDefault="0081763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Оплата сотрудников НИУ ВШЭ (ФИО, должность, сумма всего и с разбивкой по месяцам). При расчете планируемых затрат необходимо включать к сумме к начислению (до удержания налога для физических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лиц, равному 13%) дополнительные средства в размере 30,2% для начисления на фонд оплаты труда страховых выплат.</w:t>
      </w:r>
    </w:p>
    <w:p w14:paraId="246809C3" w14:textId="77777777" w:rsidR="00F809EE" w:rsidRDefault="0081763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Оплата услуг привлеченных специалистов и временных участников проекта по договорам гражданско-правового характера (ФИО, специальность, сумма всего и с разбивкой по месяцам). При расчете планируемых затрат необходимо включать в сумму к начислению (до удержания налога для физических лиц, равному 13%) дополнительные средства в размере 27,1% для начисления на фонд оплаты труда страховых выплат.</w:t>
      </w:r>
    </w:p>
    <w:p w14:paraId="464B4133" w14:textId="77777777" w:rsidR="00F809EE" w:rsidRDefault="0081763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Оплата привлеченных студентов и аспирантов НИУ ВШЭ (ФИО, факультет, курс, сумма  всего и с разбивкой по месяцам). Студенты и аспиранты привлекаются к участию в проекте для выполнения работ, предоставления услуг. Оформление отношений производится по Гражданскому кодексу РФ через заключение договора гражданско-правового характера. При расчете планируемых затрат необходимо включать в сумму к начислению (до удержания налога для физических лиц, равному 13%) дополнительные средства в размере 27,1% для начисления на фонд оплаты труда страховых выплат.</w:t>
      </w:r>
    </w:p>
    <w:p w14:paraId="501126AE" w14:textId="77777777" w:rsidR="00F809EE" w:rsidRDefault="0081763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Стоимость покупки или аренды необходимых товарно-материальных ценностей (приложить список планируемых ценностей). В случае если, планируемая техника есть в наличии де</w:t>
      </w:r>
      <w:r w:rsidR="00405075">
        <w:rPr>
          <w:rFonts w:ascii="Times New Roman" w:eastAsia="Times New Roman" w:hAnsi="Times New Roman" w:cs="Times New Roman"/>
          <w:sz w:val="28"/>
          <w:szCs w:val="28"/>
        </w:rPr>
        <w:t xml:space="preserve">йствующих ресурсов </w:t>
      </w:r>
      <w:proofErr w:type="spellStart"/>
      <w:r w:rsidR="00405075"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 w:rsidR="00405075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</w:rPr>
        <w:t>акультета, то необх</w:t>
      </w:r>
      <w:r w:rsidR="00405075">
        <w:rPr>
          <w:rFonts w:ascii="Times New Roman" w:eastAsia="Times New Roman" w:hAnsi="Times New Roman" w:cs="Times New Roman"/>
          <w:sz w:val="28"/>
          <w:szCs w:val="28"/>
        </w:rPr>
        <w:t xml:space="preserve">одимо согласовать с директором </w:t>
      </w:r>
      <w:proofErr w:type="spellStart"/>
      <w:r w:rsidR="00405075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возможность резервации техни</w:t>
      </w:r>
      <w:r w:rsidR="00405075">
        <w:rPr>
          <w:rFonts w:ascii="Times New Roman" w:eastAsia="Times New Roman" w:hAnsi="Times New Roman" w:cs="Times New Roman"/>
          <w:sz w:val="28"/>
          <w:szCs w:val="28"/>
        </w:rPr>
        <w:t xml:space="preserve">ки, а также студий </w:t>
      </w:r>
      <w:proofErr w:type="spellStart"/>
      <w:r w:rsidR="00405075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выполнения проекта. В случае необходимости стоимость работы персонала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должна быть учтена в соответствующий раздел сметы.</w:t>
      </w:r>
    </w:p>
    <w:p w14:paraId="3D05C34B" w14:textId="77777777" w:rsidR="00F809EE" w:rsidRDefault="0081763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Затраты мероприятия по продвижению контента. В случае, если результатом проекта планируется создание уникального аудиовизуального контента, а также иного вида контента, а неотъемлемой частью проекта является доведение данного контента до массового потребителя, то в расходы на реализацию проекта могут быть предусмотрены расходы на оплату услуг юридических лиц, индивидуальных предпринимателей по организации кампаний по продвижению в социальной сетях,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таргетированной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 контекстной рекламы и оплату иных видов продвижения, не нарушающих действующее законодательство РФ.</w:t>
      </w:r>
    </w:p>
    <w:p w14:paraId="2121E52C" w14:textId="77777777" w:rsidR="00F809EE" w:rsidRDefault="0081763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Затраты на участие в профильных мероприятиях, экспедициях, исследованиях, опросах и других мероприятиях, связанных с проектной деятельностью.</w:t>
      </w:r>
    </w:p>
    <w:p w14:paraId="2C61830E" w14:textId="77777777" w:rsidR="00F809EE" w:rsidRDefault="0081763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Затраты на организацию учебных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внеучебных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семинаров, круглых столов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воркшопов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ED8129" w14:textId="77777777" w:rsidR="00F809EE" w:rsidRDefault="00817631">
      <w:pPr>
        <w:numPr>
          <w:ilvl w:val="0"/>
          <w:numId w:val="6"/>
        </w:numPr>
        <w:spacing w:after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затраты по статьям необходимо спланировать по периодам времени не более полугода, с указанием итоговой суммы по каждой статье.</w:t>
      </w:r>
    </w:p>
    <w:p w14:paraId="3980C9E7" w14:textId="77777777" w:rsidR="00F809EE" w:rsidRDefault="00817631">
      <w:pPr>
        <w:spacing w:before="300" w:after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1CCE6BC0" w14:textId="77777777" w:rsidR="00F809EE" w:rsidRDefault="00817631">
      <w:pPr>
        <w:spacing w:before="300" w:after="3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3  </w:t>
      </w:r>
    </w:p>
    <w:p w14:paraId="36086D82" w14:textId="77777777" w:rsidR="00F809EE" w:rsidRDefault="00817631">
      <w:pPr>
        <w:spacing w:before="300" w:after="3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Итоговый отчет о деятельности проектной группы </w:t>
      </w:r>
    </w:p>
    <w:p w14:paraId="7C5DD603" w14:textId="77777777" w:rsidR="00F809EE" w:rsidRDefault="00817631">
      <w:pPr>
        <w:spacing w:before="300" w:after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Итоговый отчет по проекту подготавливается в свободной форме. При этом рекомендуется отразить следующую информацию:</w:t>
      </w:r>
    </w:p>
    <w:p w14:paraId="36E81D5D" w14:textId="77777777" w:rsidR="00F809EE" w:rsidRDefault="00817631">
      <w:pPr>
        <w:spacing w:before="300" w:after="30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   Цель, которая была поставлена перед проектом и достигнутый результат.</w:t>
      </w:r>
    </w:p>
    <w:p w14:paraId="01BB3E66" w14:textId="77777777" w:rsidR="00F809EE" w:rsidRDefault="00817631">
      <w:pPr>
        <w:spacing w:before="300" w:after="30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Какие изменения были внесены в проект по ходу его реализации и с чем они связаны?</w:t>
      </w:r>
    </w:p>
    <w:p w14:paraId="075578B8" w14:textId="77777777" w:rsidR="00F809EE" w:rsidRDefault="00817631">
      <w:pPr>
        <w:spacing w:before="300" w:after="300"/>
        <w:ind w:left="3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Анализ результатов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проекта - запланированные результаты проекта и фактические результаты, полученные по итогам проекта. Качественные и количественные результаты. Что было достигнуто, что-нет, по каким причинам? </w:t>
      </w:r>
    </w:p>
    <w:p w14:paraId="7504DE05" w14:textId="77777777" w:rsidR="00F809EE" w:rsidRDefault="00817631">
      <w:pPr>
        <w:spacing w:before="300" w:after="300"/>
        <w:ind w:left="3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отчете должны быть представлены конкретные результаты деятельности проектной группы: опубликованные статьи, ссылки на сайты, публикации о мероприятиях, демонстрация чего-либо.</w:t>
      </w:r>
    </w:p>
    <w:p w14:paraId="56C658F9" w14:textId="77777777" w:rsidR="00F809EE" w:rsidRDefault="00817631">
      <w:pPr>
        <w:spacing w:before="300" w:after="300"/>
        <w:ind w:left="3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 Отчет о расходовании средств, согласно планируемых и фактически произведенных затрат.</w:t>
      </w:r>
    </w:p>
    <w:p w14:paraId="12501A0F" w14:textId="77777777" w:rsidR="00F809EE" w:rsidRDefault="00817631">
      <w:pPr>
        <w:spacing w:before="300" w:after="300"/>
        <w:ind w:left="3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>Какая ценность, для НИУ ВШЭ получена от реализации проекта, от деятельности группы.</w:t>
      </w:r>
    </w:p>
    <w:p w14:paraId="26045D82" w14:textId="77777777" w:rsidR="00F809EE" w:rsidRDefault="00817631">
      <w:pPr>
        <w:spacing w:before="300" w:after="30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7.   Перспективы дальнейшего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проекта.</w:t>
      </w:r>
    </w:p>
    <w:p w14:paraId="10841693" w14:textId="77777777" w:rsidR="00F809EE" w:rsidRDefault="00817631">
      <w:pPr>
        <w:spacing w:before="300" w:after="30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3662D0C8" w14:textId="77777777" w:rsidR="00F809EE" w:rsidRDefault="00817631">
      <w:pPr>
        <w:spacing w:before="300" w:after="3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4  </w:t>
      </w:r>
    </w:p>
    <w:p w14:paraId="07F05829" w14:textId="77777777" w:rsidR="00F809EE" w:rsidRDefault="00F809EE">
      <w:pPr>
        <w:spacing w:before="300" w:after="30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72C5A8" w14:textId="77777777" w:rsidR="00F809EE" w:rsidRDefault="00817631">
      <w:pPr>
        <w:spacing w:before="300" w:after="30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Промежуточный отчет о деятельности проектной группы </w:t>
      </w:r>
    </w:p>
    <w:p w14:paraId="101590AE" w14:textId="77777777" w:rsidR="00F809EE" w:rsidRDefault="00817631">
      <w:pPr>
        <w:spacing w:before="300" w:after="30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Промежуточный отчет по проекту подготавливается в свободной форме. При этом рекомендуется указать:</w:t>
      </w:r>
    </w:p>
    <w:p w14:paraId="265C241A" w14:textId="77777777" w:rsidR="00F809EE" w:rsidRDefault="00817631">
      <w:pPr>
        <w:spacing w:before="300" w:after="30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Краткий анализ хода выполнения проекта. Оценка того, насколько планы по реализации проекта соответствуют его ходу. В случае если ход проекта отличается от первоначально заявленного - рекомендуется описать, что изменилось и как это может повлиять на достижение цели, качественных и количественных результатов проекта.</w:t>
      </w:r>
    </w:p>
    <w:p w14:paraId="37E1B876" w14:textId="77777777" w:rsidR="00F809EE" w:rsidRDefault="00817631">
      <w:pPr>
        <w:spacing w:before="300" w:after="30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Возможные потребности проектной группы по уточнению параметров проекта, заявленных первоначально. Перечень подготовленных и проведенных мероприятий (даты, темы, участники).</w:t>
      </w:r>
    </w:p>
    <w:p w14:paraId="696E577D" w14:textId="77777777" w:rsidR="00F809EE" w:rsidRDefault="00817631">
      <w:pPr>
        <w:spacing w:before="300" w:after="30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Промежуточные достижения и результаты проектной работы (подготовленные и/или опубликованные статьи, материалы, записки, доклады, проведенные мероприятия, созданные аудиовизуальный контент и т.д.). Ссылки на результаты.</w:t>
      </w:r>
    </w:p>
    <w:p w14:paraId="491F4155" w14:textId="77777777" w:rsidR="00F809EE" w:rsidRDefault="00F809EE" w:rsidP="00C56924">
      <w:pPr>
        <w:spacing w:before="300" w:after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809EE">
      <w:headerReference w:type="default" r:id="rId8"/>
      <w:footerReference w:type="default" r:id="rId9"/>
      <w:footerReference w:type="first" r:id="rId10"/>
      <w:pgSz w:w="11906" w:h="16838"/>
      <w:pgMar w:top="1134" w:right="567" w:bottom="1134" w:left="164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34CB" w14:textId="77777777" w:rsidR="00442DA0" w:rsidRDefault="00442DA0">
      <w:pPr>
        <w:spacing w:after="0" w:line="240" w:lineRule="auto"/>
      </w:pPr>
      <w:r>
        <w:separator/>
      </w:r>
    </w:p>
  </w:endnote>
  <w:endnote w:type="continuationSeparator" w:id="0">
    <w:p w14:paraId="03DA41AA" w14:textId="77777777" w:rsidR="00442DA0" w:rsidRDefault="0044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AFD7" w14:textId="77777777" w:rsidR="00F809EE" w:rsidRDefault="00F809E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635A9702" w14:textId="77777777" w:rsidR="00F809EE" w:rsidRDefault="00F809E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C937" w14:textId="77777777" w:rsidR="00F809EE" w:rsidRDefault="008176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05075">
      <w:rPr>
        <w:noProof/>
        <w:color w:val="000000"/>
      </w:rPr>
      <w:t>1</w:t>
    </w:r>
    <w:r>
      <w:rPr>
        <w:color w:val="000000"/>
      </w:rPr>
      <w:fldChar w:fldCharType="end"/>
    </w:r>
  </w:p>
  <w:p w14:paraId="7DD33E9C" w14:textId="77777777" w:rsidR="00F809EE" w:rsidRDefault="00F809E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84695" w14:textId="77777777" w:rsidR="00442DA0" w:rsidRDefault="00442DA0">
      <w:pPr>
        <w:spacing w:after="0" w:line="240" w:lineRule="auto"/>
      </w:pPr>
      <w:r>
        <w:separator/>
      </w:r>
    </w:p>
  </w:footnote>
  <w:footnote w:type="continuationSeparator" w:id="0">
    <w:p w14:paraId="6CDF7F87" w14:textId="77777777" w:rsidR="00442DA0" w:rsidRDefault="00442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0A9D" w14:textId="77777777" w:rsidR="00F809EE" w:rsidRDefault="008176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8185B">
      <w:rPr>
        <w:noProof/>
        <w:color w:val="000000"/>
      </w:rPr>
      <w:t>8</w:t>
    </w:r>
    <w:r>
      <w:rPr>
        <w:color w:val="000000"/>
      </w:rPr>
      <w:fldChar w:fldCharType="end"/>
    </w:r>
  </w:p>
  <w:p w14:paraId="5584196D" w14:textId="77777777" w:rsidR="00F809EE" w:rsidRDefault="00F809E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586"/>
    <w:multiLevelType w:val="multilevel"/>
    <w:tmpl w:val="446EC482"/>
    <w:lvl w:ilvl="0">
      <w:start w:val="1"/>
      <w:numFmt w:val="decimal"/>
      <w:lvlText w:val="7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2FF9"/>
    <w:multiLevelType w:val="multilevel"/>
    <w:tmpl w:val="3676CBB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99D470E"/>
    <w:multiLevelType w:val="multilevel"/>
    <w:tmpl w:val="6B7037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FCB2E1C"/>
    <w:multiLevelType w:val="multilevel"/>
    <w:tmpl w:val="3850C9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shd w:val="clear" w:color="auto" w:fill="auto"/>
      </w:rPr>
    </w:lvl>
    <w:lvl w:ilvl="2">
      <w:start w:val="1"/>
      <w:numFmt w:val="decimal"/>
      <w:lvlText w:val="%1.%2.%3."/>
      <w:lvlJc w:val="left"/>
      <w:pPr>
        <w:ind w:left="3000" w:hanging="720"/>
      </w:pPr>
    </w:lvl>
    <w:lvl w:ilvl="3">
      <w:start w:val="1"/>
      <w:numFmt w:val="decimal"/>
      <w:lvlText w:val="%1.%2.%3.%4."/>
      <w:lvlJc w:val="left"/>
      <w:pPr>
        <w:ind w:left="4140" w:hanging="72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6780" w:hanging="1080"/>
      </w:pPr>
    </w:lvl>
    <w:lvl w:ilvl="6">
      <w:start w:val="1"/>
      <w:numFmt w:val="decimal"/>
      <w:lvlText w:val="%1.%2.%3.%4.%5.%6.%7."/>
      <w:lvlJc w:val="left"/>
      <w:pPr>
        <w:ind w:left="8280" w:hanging="1440"/>
      </w:pPr>
    </w:lvl>
    <w:lvl w:ilvl="7">
      <w:start w:val="1"/>
      <w:numFmt w:val="decimal"/>
      <w:lvlText w:val="%1.%2.%3.%4.%5.%6.%7.%8."/>
      <w:lvlJc w:val="left"/>
      <w:pPr>
        <w:ind w:left="9420" w:hanging="1440"/>
      </w:pPr>
    </w:lvl>
    <w:lvl w:ilvl="8">
      <w:start w:val="1"/>
      <w:numFmt w:val="decimal"/>
      <w:lvlText w:val="%1.%2.%3.%4.%5.%6.%7.%8.%9."/>
      <w:lvlJc w:val="left"/>
      <w:pPr>
        <w:ind w:left="10920" w:hanging="1800"/>
      </w:pPr>
    </w:lvl>
  </w:abstractNum>
  <w:abstractNum w:abstractNumId="4" w15:restartNumberingAfterBreak="0">
    <w:nsid w:val="36191161"/>
    <w:multiLevelType w:val="multilevel"/>
    <w:tmpl w:val="D64CD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775800"/>
    <w:multiLevelType w:val="multilevel"/>
    <w:tmpl w:val="6B2A9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60" w:hanging="4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3F525FE3"/>
    <w:multiLevelType w:val="multilevel"/>
    <w:tmpl w:val="B61E09F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shd w:val="clear" w:color="auto" w:fill="auto"/>
      </w:r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3060" w:hanging="720"/>
      </w:pPr>
    </w:lvl>
    <w:lvl w:ilvl="4">
      <w:start w:val="1"/>
      <w:numFmt w:val="decimal"/>
      <w:lvlText w:val="%1.%2.%3.%4.%5."/>
      <w:lvlJc w:val="left"/>
      <w:pPr>
        <w:ind w:left="4200" w:hanging="1080"/>
      </w:pPr>
    </w:lvl>
    <w:lvl w:ilvl="5">
      <w:start w:val="1"/>
      <w:numFmt w:val="decimal"/>
      <w:lvlText w:val="%1.%2.%3.%4.%5.%6."/>
      <w:lvlJc w:val="left"/>
      <w:pPr>
        <w:ind w:left="4980" w:hanging="108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6900" w:hanging="1440"/>
      </w:pPr>
    </w:lvl>
    <w:lvl w:ilvl="8">
      <w:start w:val="1"/>
      <w:numFmt w:val="decimal"/>
      <w:lvlText w:val="%1.%2.%3.%4.%5.%6.%7.%8.%9."/>
      <w:lvlJc w:val="left"/>
      <w:pPr>
        <w:ind w:left="8040" w:hanging="1800"/>
      </w:pPr>
    </w:lvl>
  </w:abstractNum>
  <w:abstractNum w:abstractNumId="7" w15:restartNumberingAfterBreak="0">
    <w:nsid w:val="456B4A34"/>
    <w:multiLevelType w:val="multilevel"/>
    <w:tmpl w:val="F82EC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2933E2D"/>
    <w:multiLevelType w:val="multilevel"/>
    <w:tmpl w:val="0EF072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EE"/>
    <w:rsid w:val="0000550A"/>
    <w:rsid w:val="00005550"/>
    <w:rsid w:val="000B6419"/>
    <w:rsid w:val="001A7089"/>
    <w:rsid w:val="00251151"/>
    <w:rsid w:val="00346456"/>
    <w:rsid w:val="003653E1"/>
    <w:rsid w:val="0037519E"/>
    <w:rsid w:val="003F3320"/>
    <w:rsid w:val="00405075"/>
    <w:rsid w:val="00442DA0"/>
    <w:rsid w:val="005E2089"/>
    <w:rsid w:val="00817631"/>
    <w:rsid w:val="0098185B"/>
    <w:rsid w:val="00986C1B"/>
    <w:rsid w:val="00A2201E"/>
    <w:rsid w:val="00C56924"/>
    <w:rsid w:val="00D73434"/>
    <w:rsid w:val="00DC3056"/>
    <w:rsid w:val="00F8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C9DC"/>
  <w15:docId w15:val="{E646FA80-EBDD-7A49-8084-92FB2F9A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F2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rsid w:val="001A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11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166D"/>
    <w:pPr>
      <w:ind w:left="720"/>
      <w:contextualSpacing/>
    </w:pPr>
  </w:style>
  <w:style w:type="paragraph" w:styleId="a7">
    <w:name w:val="Normal (Web)"/>
    <w:basedOn w:val="a"/>
    <w:uiPriority w:val="99"/>
    <w:rsid w:val="00E83ADD"/>
    <w:pPr>
      <w:suppressAutoHyphens/>
      <w:spacing w:before="280" w:after="280" w:line="240" w:lineRule="auto"/>
    </w:pPr>
    <w:rPr>
      <w:rFonts w:ascii="Times New Roman" w:hAnsi="Times New Roman"/>
      <w:color w:val="000080"/>
      <w:sz w:val="20"/>
      <w:szCs w:val="20"/>
      <w:lang w:eastAsia="ar-SA"/>
    </w:rPr>
  </w:style>
  <w:style w:type="character" w:styleId="a8">
    <w:name w:val="annotation reference"/>
    <w:basedOn w:val="a0"/>
    <w:uiPriority w:val="99"/>
    <w:semiHidden/>
    <w:rsid w:val="001A11B2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1A11B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1A11B2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1A11B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1A11B2"/>
    <w:rPr>
      <w:rFonts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rsid w:val="00E94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E94925"/>
    <w:rPr>
      <w:rFonts w:cs="Times New Roman"/>
    </w:rPr>
  </w:style>
  <w:style w:type="paragraph" w:styleId="af">
    <w:name w:val="footer"/>
    <w:basedOn w:val="a"/>
    <w:link w:val="af0"/>
    <w:uiPriority w:val="99"/>
    <w:rsid w:val="00E94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E94925"/>
    <w:rPr>
      <w:rFonts w:cs="Times New Roman"/>
    </w:rPr>
  </w:style>
  <w:style w:type="paragraph" w:styleId="af1">
    <w:name w:val="Revision"/>
    <w:hidden/>
    <w:uiPriority w:val="99"/>
    <w:semiHidden/>
    <w:rsid w:val="00686594"/>
  </w:style>
  <w:style w:type="paragraph" w:styleId="af2">
    <w:name w:val="footnote text"/>
    <w:basedOn w:val="a"/>
    <w:link w:val="af3"/>
    <w:uiPriority w:val="99"/>
    <w:semiHidden/>
    <w:rsid w:val="00193A91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193A91"/>
    <w:rPr>
      <w:rFonts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193A91"/>
    <w:rPr>
      <w:rFonts w:cs="Times New Roman"/>
      <w:vertAlign w:val="superscript"/>
    </w:rPr>
  </w:style>
  <w:style w:type="paragraph" w:customStyle="1" w:styleId="ListParagraph1">
    <w:name w:val="List Paragraph1"/>
    <w:basedOn w:val="a"/>
    <w:uiPriority w:val="99"/>
    <w:rsid w:val="00FC39B2"/>
    <w:pPr>
      <w:ind w:left="720"/>
      <w:contextualSpacing/>
    </w:pPr>
  </w:style>
  <w:style w:type="paragraph" w:customStyle="1" w:styleId="10">
    <w:name w:val="Абзац списка1"/>
    <w:basedOn w:val="a"/>
    <w:rsid w:val="00657B31"/>
    <w:pPr>
      <w:ind w:left="720"/>
      <w:contextualSpacing/>
    </w:pPr>
  </w:style>
  <w:style w:type="paragraph" w:styleId="af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x/7xym2pqAbHUfT3HPc1b00lA==">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4192</Words>
  <Characters>23899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Microsoft Office User</cp:lastModifiedBy>
  <cp:revision>2</cp:revision>
  <dcterms:created xsi:type="dcterms:W3CDTF">2023-01-11T12:57:00Z</dcterms:created>
  <dcterms:modified xsi:type="dcterms:W3CDTF">2023-01-11T12:57:00Z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Дерябина С.Н.</vt:lpwstr>
  </property>
  <property fmtid="{D5CDD505-2E9C-101B-9397-08002B2CF9AE}" pid="3" name="signerIof">
    <vt:lpwstr>А.Г. Быстрицкий</vt:lpwstr>
  </property>
  <property fmtid="{D5CDD505-2E9C-101B-9397-08002B2CF9AE}" pid="4" name="creatorDepartment">
    <vt:lpwstr>центр организационного об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организационной работе учебного подразделения (факультета/ департамента/ института)</vt:lpwstr>
  </property>
  <property fmtid="{D5CDD505-2E9C-101B-9397-08002B2CF9AE}" pid="8" name="regnumProj">
    <vt:lpwstr>М 2020/12/7-271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Декан Быстрицкий А.Г.</vt:lpwstr>
  </property>
  <property fmtid="{D5CDD505-2E9C-101B-9397-08002B2CF9AE}" pid="12" name="documentContent">
    <vt:lpwstr>Об утверждении Регламента по организации поддержки научных и проектных работ на факультете коммуникаций, медиа и дизайна Национального исследовательского университета «Высшая школа экономики»</vt:lpwstr>
  </property>
  <property fmtid="{D5CDD505-2E9C-101B-9397-08002B2CF9AE}" pid="13" name="creatorPost">
    <vt:lpwstr>Директор</vt:lpwstr>
  </property>
  <property fmtid="{D5CDD505-2E9C-101B-9397-08002B2CF9AE}" pid="14" name="signerName">
    <vt:lpwstr>Быстрицкий А.Г.</vt:lpwstr>
  </property>
  <property fmtid="{D5CDD505-2E9C-101B-9397-08002B2CF9AE}" pid="15" name="signerNameAndPostName">
    <vt:lpwstr>Быстрицкий А.Г., Декан</vt:lpwstr>
  </property>
  <property fmtid="{D5CDD505-2E9C-101B-9397-08002B2CF9AE}" pid="16" name="signerPost">
    <vt:lpwstr>Декан</vt:lpwstr>
  </property>
  <property fmtid="{D5CDD505-2E9C-101B-9397-08002B2CF9AE}" pid="17" name="documentSubtype">
    <vt:lpwstr>По организации проектной работы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Декан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Быстрицкий А.Г.</vt:lpwstr>
  </property>
</Properties>
</file>