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9AC7" w14:textId="77777777" w:rsidR="007144CC" w:rsidRPr="0084213E" w:rsidRDefault="007144CC" w:rsidP="007144CC">
      <w:pPr>
        <w:rPr>
          <w:rFonts w:ascii="Times New Roman" w:eastAsia="Calibri" w:hAnsi="Times New Roman" w:cs="Times New Roman"/>
          <w:sz w:val="26"/>
          <w:szCs w:val="26"/>
        </w:rPr>
      </w:pPr>
      <w:r w:rsidRPr="0084213E">
        <w:rPr>
          <w:rFonts w:ascii="Times New Roman" w:eastAsia="Calibri" w:hAnsi="Times New Roman" w:cs="Times New Roman"/>
          <w:sz w:val="26"/>
          <w:szCs w:val="26"/>
        </w:rPr>
        <w:t>Национальный исследовательский университет «Высшая школа экономики»</w:t>
      </w:r>
    </w:p>
    <w:p w14:paraId="19F3790C" w14:textId="34501F58" w:rsidR="007144CC" w:rsidRPr="0084213E" w:rsidRDefault="007144CC" w:rsidP="007144CC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4213E">
        <w:rPr>
          <w:rFonts w:ascii="Times New Roman" w:eastAsia="Calibri" w:hAnsi="Times New Roman" w:cs="Times New Roman"/>
          <w:sz w:val="26"/>
          <w:szCs w:val="26"/>
        </w:rPr>
        <w:t>ПРОТОКОЛ № 2.2-01/231023-01Эл</w:t>
      </w:r>
    </w:p>
    <w:p w14:paraId="2C77700B" w14:textId="77777777" w:rsidR="007144CC" w:rsidRPr="0084213E" w:rsidRDefault="007144CC" w:rsidP="007144CC">
      <w:pPr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4213E">
        <w:rPr>
          <w:rFonts w:ascii="Times New Roman" w:eastAsia="Calibri" w:hAnsi="Times New Roman" w:cs="Times New Roman"/>
          <w:sz w:val="26"/>
          <w:szCs w:val="26"/>
        </w:rPr>
        <w:t>заседания ученого совета факультета креативных индустрий</w:t>
      </w:r>
    </w:p>
    <w:p w14:paraId="7D121B30" w14:textId="77777777" w:rsidR="007144CC" w:rsidRPr="0084213E" w:rsidRDefault="007144CC" w:rsidP="007144C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AAA0A0B" w14:textId="77777777" w:rsidR="007144CC" w:rsidRPr="0084213E" w:rsidRDefault="007144CC" w:rsidP="007144C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13E">
        <w:rPr>
          <w:rFonts w:ascii="Times New Roman" w:eastAsia="Calibri" w:hAnsi="Times New Roman" w:cs="Times New Roman"/>
          <w:b/>
          <w:bCs/>
          <w:sz w:val="26"/>
          <w:szCs w:val="26"/>
        </w:rPr>
        <w:t>Дата проведения:</w:t>
      </w:r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23.10.2023 (сведения о голосовании принимались с 9:00 до 18:00 23.10.2023 через личные кабинеты членов ученого совета в системе электронного голосования ученого совета факультета на корпоративном сайте (портале) НИУ ВШЭ)</w:t>
      </w:r>
    </w:p>
    <w:p w14:paraId="28502522" w14:textId="77777777" w:rsidR="007144CC" w:rsidRPr="0084213E" w:rsidRDefault="007144CC" w:rsidP="007144C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13E">
        <w:rPr>
          <w:rFonts w:ascii="Times New Roman" w:eastAsia="Calibri" w:hAnsi="Times New Roman" w:cs="Times New Roman"/>
          <w:b/>
          <w:bCs/>
          <w:sz w:val="26"/>
          <w:szCs w:val="26"/>
        </w:rPr>
        <w:t>Форма проведения</w:t>
      </w:r>
      <w:r w:rsidRPr="0084213E">
        <w:rPr>
          <w:rFonts w:ascii="Times New Roman" w:eastAsia="Calibri" w:hAnsi="Times New Roman" w:cs="Times New Roman"/>
          <w:sz w:val="26"/>
          <w:szCs w:val="26"/>
        </w:rPr>
        <w:t>: заочное заседание (с проведением электронного голосования)</w:t>
      </w:r>
    </w:p>
    <w:p w14:paraId="25AD5ABA" w14:textId="77777777" w:rsidR="007144CC" w:rsidRPr="0084213E" w:rsidRDefault="007144CC" w:rsidP="007144C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13E">
        <w:rPr>
          <w:rFonts w:ascii="Times New Roman" w:eastAsia="Calibri" w:hAnsi="Times New Roman" w:cs="Times New Roman"/>
          <w:b/>
          <w:bCs/>
          <w:sz w:val="26"/>
          <w:szCs w:val="26"/>
        </w:rPr>
        <w:t>Председатель:</w:t>
      </w:r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4213E">
        <w:rPr>
          <w:rFonts w:ascii="Times New Roman" w:eastAsia="Calibri" w:hAnsi="Times New Roman" w:cs="Times New Roman"/>
          <w:sz w:val="26"/>
          <w:szCs w:val="26"/>
        </w:rPr>
        <w:t>А.Г.</w:t>
      </w:r>
      <w:proofErr w:type="gramEnd"/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Быстрицкий </w:t>
      </w:r>
    </w:p>
    <w:p w14:paraId="067E4F17" w14:textId="77777777" w:rsidR="007144CC" w:rsidRPr="0084213E" w:rsidRDefault="007144CC" w:rsidP="007144C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13E">
        <w:rPr>
          <w:rFonts w:ascii="Times New Roman" w:eastAsia="Calibri" w:hAnsi="Times New Roman" w:cs="Times New Roman"/>
          <w:b/>
          <w:bCs/>
          <w:sz w:val="26"/>
          <w:szCs w:val="26"/>
        </w:rPr>
        <w:t>Ученый секретарь:</w:t>
      </w:r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4213E">
        <w:rPr>
          <w:rFonts w:ascii="Times New Roman" w:eastAsia="Calibri" w:hAnsi="Times New Roman" w:cs="Times New Roman"/>
          <w:sz w:val="26"/>
          <w:szCs w:val="26"/>
        </w:rPr>
        <w:t>Л.А.</w:t>
      </w:r>
      <w:proofErr w:type="gramEnd"/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Цыганова</w:t>
      </w:r>
    </w:p>
    <w:p w14:paraId="36ACDDB4" w14:textId="77777777" w:rsidR="007144CC" w:rsidRPr="0084213E" w:rsidRDefault="007144CC" w:rsidP="007144CC">
      <w:pPr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13E">
        <w:rPr>
          <w:rFonts w:ascii="Times New Roman" w:eastAsia="Calibri" w:hAnsi="Times New Roman" w:cs="Times New Roman"/>
          <w:b/>
          <w:bCs/>
          <w:sz w:val="26"/>
          <w:szCs w:val="26"/>
        </w:rPr>
        <w:t>Приняли участие</w:t>
      </w:r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: Аристова Ульяна Викторовна, Афанасьева Ольга Валентиновна, Бажанов Леонид Александрович, Бачурина Нелли Сергеевна, Векслер Ася Филипповна, </w:t>
      </w:r>
      <w:proofErr w:type="spellStart"/>
      <w:r w:rsidRPr="0084213E">
        <w:rPr>
          <w:rFonts w:ascii="Times New Roman" w:eastAsia="Calibri" w:hAnsi="Times New Roman" w:cs="Times New Roman"/>
          <w:sz w:val="26"/>
          <w:szCs w:val="26"/>
        </w:rPr>
        <w:t>Джикия</w:t>
      </w:r>
      <w:proofErr w:type="spellEnd"/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Александр </w:t>
      </w:r>
      <w:proofErr w:type="spellStart"/>
      <w:r w:rsidRPr="0084213E">
        <w:rPr>
          <w:rFonts w:ascii="Times New Roman" w:eastAsia="Calibri" w:hAnsi="Times New Roman" w:cs="Times New Roman"/>
          <w:sz w:val="26"/>
          <w:szCs w:val="26"/>
        </w:rPr>
        <w:t>Ролланович</w:t>
      </w:r>
      <w:proofErr w:type="spellEnd"/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, Зверев Сергей Александрович, Кричевский Григорий Александрович, Кузнецова Александра Владимировна, Куприянов Александр Михайлович, </w:t>
      </w:r>
      <w:proofErr w:type="spellStart"/>
      <w:r w:rsidRPr="0084213E">
        <w:rPr>
          <w:rFonts w:ascii="Times New Roman" w:eastAsia="Calibri" w:hAnsi="Times New Roman" w:cs="Times New Roman"/>
          <w:sz w:val="26"/>
          <w:szCs w:val="26"/>
        </w:rPr>
        <w:t>Логутова</w:t>
      </w:r>
      <w:proofErr w:type="spellEnd"/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Наталья Леонидовна, </w:t>
      </w:r>
      <w:proofErr w:type="spellStart"/>
      <w:r w:rsidRPr="0084213E">
        <w:rPr>
          <w:rFonts w:ascii="Times New Roman" w:eastAsia="Calibri" w:hAnsi="Times New Roman" w:cs="Times New Roman"/>
          <w:sz w:val="26"/>
          <w:szCs w:val="26"/>
        </w:rPr>
        <w:t>Мацкявичюс</w:t>
      </w:r>
      <w:proofErr w:type="spellEnd"/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Эрнест </w:t>
      </w:r>
      <w:proofErr w:type="spellStart"/>
      <w:r w:rsidRPr="0084213E">
        <w:rPr>
          <w:rFonts w:ascii="Times New Roman" w:eastAsia="Calibri" w:hAnsi="Times New Roman" w:cs="Times New Roman"/>
          <w:sz w:val="26"/>
          <w:szCs w:val="26"/>
        </w:rPr>
        <w:t>Гедревич</w:t>
      </w:r>
      <w:proofErr w:type="spellEnd"/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, Можаев Александр Валерьевич, Мордвинова Мария Андреевна, </w:t>
      </w:r>
      <w:proofErr w:type="spellStart"/>
      <w:r w:rsidRPr="0084213E">
        <w:rPr>
          <w:rFonts w:ascii="Times New Roman" w:eastAsia="Calibri" w:hAnsi="Times New Roman" w:cs="Times New Roman"/>
          <w:sz w:val="26"/>
          <w:szCs w:val="26"/>
        </w:rPr>
        <w:t>Николов</w:t>
      </w:r>
      <w:proofErr w:type="spellEnd"/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Алексей Львович, Ним Евгения </w:t>
      </w:r>
      <w:proofErr w:type="spellStart"/>
      <w:r w:rsidRPr="0084213E">
        <w:rPr>
          <w:rFonts w:ascii="Times New Roman" w:eastAsia="Calibri" w:hAnsi="Times New Roman" w:cs="Times New Roman"/>
          <w:sz w:val="26"/>
          <w:szCs w:val="26"/>
        </w:rPr>
        <w:t>Генриевна</w:t>
      </w:r>
      <w:proofErr w:type="spellEnd"/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, Новикова Анна Алексеевна, Солодухин Олег Юрьевич, </w:t>
      </w:r>
      <w:proofErr w:type="spellStart"/>
      <w:r w:rsidRPr="0084213E">
        <w:rPr>
          <w:rFonts w:ascii="Times New Roman" w:eastAsia="Calibri" w:hAnsi="Times New Roman" w:cs="Times New Roman"/>
          <w:sz w:val="26"/>
          <w:szCs w:val="26"/>
        </w:rPr>
        <w:t>Старусева-Першеева</w:t>
      </w:r>
      <w:proofErr w:type="spellEnd"/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Александра Дмитриевна, </w:t>
      </w:r>
      <w:proofErr w:type="spellStart"/>
      <w:r w:rsidRPr="0084213E">
        <w:rPr>
          <w:rFonts w:ascii="Times New Roman" w:eastAsia="Calibri" w:hAnsi="Times New Roman" w:cs="Times New Roman"/>
          <w:sz w:val="26"/>
          <w:szCs w:val="26"/>
        </w:rPr>
        <w:t>Шомова</w:t>
      </w:r>
      <w:proofErr w:type="spellEnd"/>
      <w:r w:rsidRPr="0084213E">
        <w:rPr>
          <w:rFonts w:ascii="Times New Roman" w:eastAsia="Calibri" w:hAnsi="Times New Roman" w:cs="Times New Roman"/>
          <w:sz w:val="26"/>
          <w:szCs w:val="26"/>
        </w:rPr>
        <w:t xml:space="preserve"> Светлана Андреевна.</w:t>
      </w:r>
    </w:p>
    <w:p w14:paraId="20C20CA6" w14:textId="77777777" w:rsidR="007144CC" w:rsidRPr="0084213E" w:rsidRDefault="007144CC" w:rsidP="007144CC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4F6BF001" w14:textId="77777777" w:rsidR="007144CC" w:rsidRPr="0084213E" w:rsidRDefault="007144CC" w:rsidP="007144CC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13E">
        <w:rPr>
          <w:rFonts w:ascii="Times New Roman" w:eastAsia="Calibri" w:hAnsi="Times New Roman" w:cs="Times New Roman"/>
          <w:sz w:val="26"/>
          <w:szCs w:val="26"/>
        </w:rPr>
        <w:t>Из 31 членов Ученого совета в голосовании приняли участие 20</w:t>
      </w:r>
    </w:p>
    <w:p w14:paraId="7AE33CF0" w14:textId="77777777" w:rsidR="007144CC" w:rsidRPr="0084213E" w:rsidRDefault="007144CC" w:rsidP="007144CC">
      <w:pPr>
        <w:spacing w:before="100" w:beforeAutospacing="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4213E">
        <w:rPr>
          <w:rFonts w:ascii="Times New Roman" w:eastAsia="Calibri" w:hAnsi="Times New Roman" w:cs="Times New Roman"/>
          <w:sz w:val="26"/>
          <w:szCs w:val="26"/>
        </w:rPr>
        <w:t>Кворум имеется. Заседание правомочно.</w:t>
      </w:r>
    </w:p>
    <w:p w14:paraId="7AA5B693" w14:textId="449C2B65" w:rsidR="007144CC" w:rsidRPr="0084213E" w:rsidRDefault="007144CC" w:rsidP="007144CC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12DE70B1" w14:textId="7ED6D1C8" w:rsidR="007144CC" w:rsidRPr="0084213E" w:rsidRDefault="007144CC" w:rsidP="007144C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Повестка дня:</w:t>
      </w:r>
    </w:p>
    <w:p w14:paraId="123AD215" w14:textId="77777777" w:rsidR="007144CC" w:rsidRPr="007144CC" w:rsidRDefault="007144CC" w:rsidP="007144C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A95F8D5" w14:textId="77777777" w:rsidR="007144CC" w:rsidRPr="007144CC" w:rsidRDefault="007144CC" w:rsidP="007144C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4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Об утверждении списка кандидатур председателей ГЭК для направлений 54.03.01 «Дизайн», 50.03.02 «Изящные искусства», 54.04.01 «Дизайн», 44.04.01 «Педагогическое образование», 50.04.02 «Изящные искусства» </w:t>
      </w:r>
    </w:p>
    <w:p w14:paraId="66780EF8" w14:textId="77777777" w:rsidR="007144CC" w:rsidRPr="007144CC" w:rsidRDefault="007144CC" w:rsidP="007144C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4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 Об утверждении</w:t>
      </w:r>
      <w:r w:rsidRPr="007144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с</w:t>
      </w:r>
      <w:r w:rsidRPr="00714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писка кандидатур председателей ГЭК бакалавриата по направлению 42.03.01 Реклама и связи с общественностью </w:t>
      </w:r>
    </w:p>
    <w:p w14:paraId="26E32938" w14:textId="77777777" w:rsidR="007144CC" w:rsidRPr="007144CC" w:rsidRDefault="007144CC" w:rsidP="007144C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4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Об утверждении списка кандидатур председателей ГЭК магистратуры по направлению 42.04.01 Реклама и связи с общественностью </w:t>
      </w:r>
    </w:p>
    <w:p w14:paraId="73B11D1C" w14:textId="77777777" w:rsidR="007144CC" w:rsidRPr="007144CC" w:rsidRDefault="007144CC" w:rsidP="007144C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4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 Об утверждении списка кандидатур председателей ГЭК для направлений 42.04.02 Журналистика и 42.04.05 </w:t>
      </w:r>
      <w:proofErr w:type="spellStart"/>
      <w:r w:rsidRPr="00714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Медиакоммуникации</w:t>
      </w:r>
      <w:proofErr w:type="spellEnd"/>
    </w:p>
    <w:p w14:paraId="6CB6BE38" w14:textId="77777777" w:rsidR="007144CC" w:rsidRPr="007144CC" w:rsidRDefault="007144CC" w:rsidP="007144C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4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Об утверждении списка кандидатур председателей ГЭК для направлений 42.03.02 Журналистика и 42.03.05 </w:t>
      </w:r>
      <w:proofErr w:type="spellStart"/>
      <w:r w:rsidRPr="00714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Медиакоммуникации</w:t>
      </w:r>
      <w:proofErr w:type="spellEnd"/>
      <w:r w:rsidRPr="00714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39AC5EB5" w14:textId="77777777" w:rsidR="007144CC" w:rsidRPr="007144CC" w:rsidRDefault="007144CC" w:rsidP="007144C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44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6. Об утверждении положения о предоставлении скидок по оплате обучения студентам образовательной программы высшего образования - программы бакалавриата «Управление в креативных индустриях», не имеющей мест за счет средств субсидии из федерального бюджета, по направлениям подготовки 42.03.05 «</w:t>
      </w:r>
      <w:proofErr w:type="spellStart"/>
      <w:r w:rsidRPr="007144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Медиакоммуникации</w:t>
      </w:r>
      <w:proofErr w:type="spellEnd"/>
      <w:r w:rsidRPr="007144C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 и 38.03.02 «Менеджмент» </w:t>
      </w:r>
    </w:p>
    <w:p w14:paraId="1D38EAE0" w14:textId="77777777" w:rsidR="00CF5081" w:rsidRPr="0084213E" w:rsidRDefault="007144CC" w:rsidP="00CF50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714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7144C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 </w:t>
      </w:r>
      <w:r w:rsidR="00CF5081" w:rsidRPr="0084213E">
        <w:rPr>
          <w:rFonts w:ascii="Times New Roman" w:hAnsi="Times New Roman" w:cs="Times New Roman"/>
          <w:b/>
          <w:bCs/>
          <w:sz w:val="26"/>
          <w:szCs w:val="26"/>
        </w:rPr>
        <w:t>О переименовании ООП «</w:t>
      </w:r>
      <w:proofErr w:type="spellStart"/>
      <w:r w:rsidR="00CF5081" w:rsidRPr="0084213E">
        <w:rPr>
          <w:rFonts w:ascii="Times New Roman" w:hAnsi="Times New Roman" w:cs="Times New Roman"/>
          <w:b/>
          <w:bCs/>
          <w:sz w:val="26"/>
          <w:szCs w:val="26"/>
        </w:rPr>
        <w:t>Трансмедийное</w:t>
      </w:r>
      <w:proofErr w:type="spellEnd"/>
      <w:r w:rsidR="00CF5081" w:rsidRPr="0084213E">
        <w:rPr>
          <w:rFonts w:ascii="Times New Roman" w:hAnsi="Times New Roman" w:cs="Times New Roman"/>
          <w:b/>
          <w:bCs/>
          <w:sz w:val="26"/>
          <w:szCs w:val="26"/>
        </w:rPr>
        <w:t xml:space="preserve"> производство в цифровых индустриях», факультета креативных индустрий при полном сохранении ее содержания</w:t>
      </w:r>
    </w:p>
    <w:p w14:paraId="24BA230B" w14:textId="2B975CE2" w:rsidR="007144CC" w:rsidRPr="007144CC" w:rsidRDefault="007144CC" w:rsidP="007144C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4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"</w:t>
      </w:r>
    </w:p>
    <w:p w14:paraId="3127C388" w14:textId="0549786E" w:rsidR="007144CC" w:rsidRPr="0084213E" w:rsidRDefault="007144CC" w:rsidP="00F94DB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44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 Об утверждении Порядка перевода на образовательную программу магистратуры «Управление стратегическими коммуникациями» факультета креативных индустрий</w:t>
      </w:r>
    </w:p>
    <w:p w14:paraId="6E9DD525" w14:textId="3BA40623" w:rsidR="00FE245E" w:rsidRPr="0084213E" w:rsidRDefault="00FE245E" w:rsidP="00F94DB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6CD8313" w14:textId="77777777" w:rsidR="00FE245E" w:rsidRPr="0084213E" w:rsidRDefault="00FE245E" w:rsidP="00FE245E">
      <w:pPr>
        <w:tabs>
          <w:tab w:val="left" w:pos="5670"/>
        </w:tabs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13E">
        <w:rPr>
          <w:rFonts w:ascii="Times New Roman" w:hAnsi="Times New Roman" w:cs="Times New Roman"/>
          <w:b/>
          <w:sz w:val="26"/>
          <w:szCs w:val="26"/>
        </w:rPr>
        <w:t xml:space="preserve">Об утверждении списка председателей ГЭК для направлений 54.03.01 «Дизайн», 50.03.02 «Изящные искусства», 54.04.01 «Дизайн», 44.04.01 «Педагогическое образование», 50.04.02 «Изящные искусства» </w:t>
      </w:r>
    </w:p>
    <w:p w14:paraId="352A3DE7" w14:textId="77777777" w:rsidR="00FE245E" w:rsidRPr="0084213E" w:rsidRDefault="00FE245E" w:rsidP="00FE245E">
      <w:pPr>
        <w:tabs>
          <w:tab w:val="left" w:pos="669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095A421" w14:textId="77777777" w:rsidR="00FE245E" w:rsidRPr="0084213E" w:rsidRDefault="00FE245E" w:rsidP="00FE245E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4213E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14:paraId="77C65E53" w14:textId="77777777" w:rsidR="00FE245E" w:rsidRPr="0084213E" w:rsidRDefault="00FE245E" w:rsidP="00FE245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01D9C47" w14:textId="77777777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>Утвердить список кандидатур председателей ГЭК для направлений бакалавриата и магистратуры 54.03.01 «Дизайн», 50.03.02 «Изящные искусства», 54.04.01 «Дизайн», 44.04.01 «Педагогическое образование», 50.04.02 «Изящные искусства», согласно списку:</w:t>
      </w:r>
    </w:p>
    <w:p w14:paraId="5B0108AA" w14:textId="77777777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b/>
          <w:sz w:val="26"/>
          <w:szCs w:val="26"/>
        </w:rPr>
        <w:t>Трофимов Борис Владимирович</w:t>
      </w:r>
      <w:r w:rsidRPr="0084213E">
        <w:rPr>
          <w:rFonts w:ascii="Times New Roman" w:hAnsi="Times New Roman" w:cs="Times New Roman"/>
          <w:sz w:val="26"/>
          <w:szCs w:val="26"/>
        </w:rPr>
        <w:t xml:space="preserve"> – профессор кафедры графического дизайна АНО ВО «Институт бизнеса и дизайна», лауреат Государственной премии РФ в области литературы и искусства, член Союза художников России, член Союза дизайнеров России, академик Академии графического дизайна.</w:t>
      </w:r>
    </w:p>
    <w:p w14:paraId="51B6366D" w14:textId="77777777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b/>
          <w:sz w:val="26"/>
          <w:szCs w:val="26"/>
        </w:rPr>
        <w:t>Савенкова Любовь Григорьевна</w:t>
      </w:r>
      <w:r w:rsidRPr="0084213E">
        <w:rPr>
          <w:rFonts w:ascii="Times New Roman" w:hAnsi="Times New Roman" w:cs="Times New Roman"/>
          <w:sz w:val="26"/>
          <w:szCs w:val="26"/>
        </w:rPr>
        <w:t xml:space="preserve"> – доктор педагогических наук, профессор советский и российский педагог, член-корреспондент РАО. Главный научный сотрудник Института художественного образования и культурологии Российской академии образования. Под её руководством были подготовлены и защищены 18 кандидатских диссертаций.</w:t>
      </w:r>
    </w:p>
    <w:p w14:paraId="5652D72D" w14:textId="77777777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213E">
        <w:rPr>
          <w:rFonts w:ascii="Times New Roman" w:hAnsi="Times New Roman" w:cs="Times New Roman"/>
          <w:b/>
          <w:sz w:val="26"/>
          <w:szCs w:val="26"/>
        </w:rPr>
        <w:t>Петушкова</w:t>
      </w:r>
      <w:proofErr w:type="spellEnd"/>
      <w:r w:rsidRPr="0084213E">
        <w:rPr>
          <w:rFonts w:ascii="Times New Roman" w:hAnsi="Times New Roman" w:cs="Times New Roman"/>
          <w:b/>
          <w:sz w:val="26"/>
          <w:szCs w:val="26"/>
        </w:rPr>
        <w:t xml:space="preserve"> Галина Ивановна</w:t>
      </w:r>
      <w:r w:rsidRPr="0084213E">
        <w:rPr>
          <w:rFonts w:ascii="Times New Roman" w:hAnsi="Times New Roman" w:cs="Times New Roman"/>
          <w:sz w:val="26"/>
          <w:szCs w:val="26"/>
        </w:rPr>
        <w:t xml:space="preserve"> – доктор искусствоведения, профессор, зав. кафедрой «Дизайн костюма» ФГБОУ ВО «РГУ им. </w:t>
      </w:r>
      <w:proofErr w:type="gramStart"/>
      <w:r w:rsidRPr="0084213E">
        <w:rPr>
          <w:rFonts w:ascii="Times New Roman" w:hAnsi="Times New Roman" w:cs="Times New Roman"/>
          <w:sz w:val="26"/>
          <w:szCs w:val="26"/>
        </w:rPr>
        <w:t>А.Н.</w:t>
      </w:r>
      <w:proofErr w:type="gramEnd"/>
      <w:r w:rsidRPr="0084213E">
        <w:rPr>
          <w:rFonts w:ascii="Times New Roman" w:hAnsi="Times New Roman" w:cs="Times New Roman"/>
          <w:sz w:val="26"/>
          <w:szCs w:val="26"/>
        </w:rPr>
        <w:t xml:space="preserve"> Косыгина», (бывший МГУДТ). Лауреат государственной премии правительства РФ в области образования, член союза дизайнеров, член Международной Славянской Академии наук, образования и искусства, член союза писателей России.</w:t>
      </w:r>
    </w:p>
    <w:p w14:paraId="4315C28C" w14:textId="77777777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b/>
          <w:sz w:val="26"/>
          <w:szCs w:val="26"/>
        </w:rPr>
        <w:t>Федоровская Наталья Александровна</w:t>
      </w:r>
      <w:r w:rsidRPr="0084213E">
        <w:rPr>
          <w:rFonts w:ascii="Times New Roman" w:hAnsi="Times New Roman" w:cs="Times New Roman"/>
          <w:sz w:val="26"/>
          <w:szCs w:val="26"/>
        </w:rPr>
        <w:t xml:space="preserve"> – доктор искусствоведения, доцент, директор департамента искусств и дизайна ДВФУ, почетное звание РАЕ «Заслуженный деятель науки и образования» (2016 г.). Орден «</w:t>
      </w:r>
      <w:proofErr w:type="spellStart"/>
      <w:r w:rsidRPr="0084213E">
        <w:rPr>
          <w:rFonts w:ascii="Times New Roman" w:hAnsi="Times New Roman" w:cs="Times New Roman"/>
          <w:sz w:val="26"/>
          <w:szCs w:val="26"/>
        </w:rPr>
        <w:t>Labore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213E">
        <w:rPr>
          <w:rFonts w:ascii="Times New Roman" w:hAnsi="Times New Roman" w:cs="Times New Roman"/>
          <w:sz w:val="26"/>
          <w:szCs w:val="26"/>
        </w:rPr>
        <w:t>et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4213E">
        <w:rPr>
          <w:rFonts w:ascii="Times New Roman" w:hAnsi="Times New Roman" w:cs="Times New Roman"/>
          <w:sz w:val="26"/>
          <w:szCs w:val="26"/>
        </w:rPr>
        <w:t>scientia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 xml:space="preserve"> - Трудом и знанием» (2016 г.), Орден Петра Великого «</w:t>
      </w:r>
      <w:proofErr w:type="spellStart"/>
      <w:r w:rsidRPr="0084213E">
        <w:rPr>
          <w:rFonts w:ascii="Times New Roman" w:hAnsi="Times New Roman" w:cs="Times New Roman"/>
          <w:sz w:val="26"/>
          <w:szCs w:val="26"/>
        </w:rPr>
        <w:t>Небываемое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 xml:space="preserve"> бывает» (2016 г.). Член ассоциации музыковедов American </w:t>
      </w:r>
      <w:proofErr w:type="spellStart"/>
      <w:r w:rsidRPr="0084213E">
        <w:rPr>
          <w:rFonts w:ascii="Times New Roman" w:hAnsi="Times New Roman" w:cs="Times New Roman"/>
          <w:sz w:val="26"/>
          <w:szCs w:val="26"/>
        </w:rPr>
        <w:t>Musicology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 xml:space="preserve"> Society с 2005 года, эксперт Федерального реестра экспертов научно-технической сферы с 2012 года, эксперт комиссии «Культура, искусство и дизайн» Российского совета олимпиад школьников с 2015 года, член-корреспондент РАЕ с 2015 года, эксперт журналов РИНЦ с 2015 года, эксперт проекта Минобрнауки РФ «Продолжение конкурсной поддержки программ развития научных журналов с целью их вхождения в международные </w:t>
      </w:r>
      <w:proofErr w:type="spellStart"/>
      <w:r w:rsidRPr="0084213E">
        <w:rPr>
          <w:rFonts w:ascii="Times New Roman" w:hAnsi="Times New Roman" w:cs="Times New Roman"/>
          <w:sz w:val="26"/>
          <w:szCs w:val="26"/>
        </w:rPr>
        <w:t>наукометрические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 xml:space="preserve"> базы данных» 2017 года.</w:t>
      </w:r>
    </w:p>
    <w:p w14:paraId="34D54F99" w14:textId="77777777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b/>
          <w:sz w:val="26"/>
          <w:szCs w:val="26"/>
        </w:rPr>
        <w:t>Голованова Ирина Львовна</w:t>
      </w:r>
      <w:r w:rsidRPr="0084213E">
        <w:rPr>
          <w:rFonts w:ascii="Times New Roman" w:hAnsi="Times New Roman" w:cs="Times New Roman"/>
          <w:sz w:val="26"/>
          <w:szCs w:val="26"/>
        </w:rPr>
        <w:t xml:space="preserve"> – руководитель городского методического центра по направлению «изобразительное искусство», руководитель Городского Экспертного Совета (ГЭС) по направлению «изобразительное искусство», член МООО Творческий Союз Художников России, Международной Федерации Художников, секция «живопись», с 2006 года, член Московского отделения Международного союза педагогов-художников с 2014 г., лауреат премии мэрии г. Москвы в области образования, кафедра исследовательской и творческой деятельности в начальной школе Московского педагогического государственного университета.</w:t>
      </w:r>
    </w:p>
    <w:p w14:paraId="765B7925" w14:textId="77777777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b/>
          <w:sz w:val="26"/>
          <w:szCs w:val="26"/>
        </w:rPr>
        <w:lastRenderedPageBreak/>
        <w:t>Ившин Константин Сергеевич</w:t>
      </w:r>
      <w:r w:rsidRPr="0084213E">
        <w:rPr>
          <w:rFonts w:ascii="Times New Roman" w:hAnsi="Times New Roman" w:cs="Times New Roman"/>
          <w:sz w:val="26"/>
          <w:szCs w:val="26"/>
        </w:rPr>
        <w:t xml:space="preserve"> – доктор технических наук, доцент, заведующий кафедры дизайна, ФГБОУ ВО «Удмуртский государственный университет».</w:t>
      </w:r>
    </w:p>
    <w:p w14:paraId="2E43751B" w14:textId="77777777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b/>
          <w:sz w:val="26"/>
          <w:szCs w:val="26"/>
        </w:rPr>
        <w:t>Обухова Александра Евгеньевна</w:t>
      </w:r>
      <w:r w:rsidRPr="0084213E">
        <w:rPr>
          <w:rFonts w:ascii="Times New Roman" w:hAnsi="Times New Roman" w:cs="Times New Roman"/>
          <w:sz w:val="26"/>
          <w:szCs w:val="26"/>
        </w:rPr>
        <w:t xml:space="preserve"> – куратор архивной коллекции Музея «Гараж», автор исследований по истории российского современного искусства. </w:t>
      </w:r>
    </w:p>
    <w:p w14:paraId="6CF05F9A" w14:textId="77777777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213E">
        <w:rPr>
          <w:rFonts w:ascii="Times New Roman" w:hAnsi="Times New Roman" w:cs="Times New Roman"/>
          <w:b/>
          <w:sz w:val="26"/>
          <w:szCs w:val="26"/>
        </w:rPr>
        <w:t>Дабижа</w:t>
      </w:r>
      <w:proofErr w:type="spellEnd"/>
      <w:r w:rsidRPr="0084213E">
        <w:rPr>
          <w:rFonts w:ascii="Times New Roman" w:hAnsi="Times New Roman" w:cs="Times New Roman"/>
          <w:b/>
          <w:sz w:val="26"/>
          <w:szCs w:val="26"/>
        </w:rPr>
        <w:t xml:space="preserve"> Наталья Борисовна</w:t>
      </w:r>
      <w:r w:rsidRPr="0084213E">
        <w:rPr>
          <w:rFonts w:ascii="Times New Roman" w:hAnsi="Times New Roman" w:cs="Times New Roman"/>
          <w:sz w:val="26"/>
          <w:szCs w:val="26"/>
        </w:rPr>
        <w:t xml:space="preserve"> – учредитель и член правления РОО «Объединение „Союзмультфильм“», заслуженный деятель искусств Российской Федерации, член АСИФА, член Академии кинематографических искусств «Ника».</w:t>
      </w:r>
    </w:p>
    <w:p w14:paraId="5C908C22" w14:textId="77777777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b/>
          <w:sz w:val="26"/>
          <w:szCs w:val="26"/>
        </w:rPr>
        <w:t>Дёмин Алексей Михайлович</w:t>
      </w:r>
      <w:r w:rsidRPr="0084213E">
        <w:rPr>
          <w:rFonts w:ascii="Times New Roman" w:hAnsi="Times New Roman" w:cs="Times New Roman"/>
          <w:sz w:val="26"/>
          <w:szCs w:val="26"/>
        </w:rPr>
        <w:t xml:space="preserve"> – член Академии кинематографических искусств «Ника», российский режиссёр, сценарист, художник-постановщик мультипликационного кино, соавтор дизайнерской концепции МКФ «КРОК» и Общероссийского фестиваля анимации в Тарусе.</w:t>
      </w:r>
    </w:p>
    <w:p w14:paraId="305CD17D" w14:textId="77777777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b/>
          <w:sz w:val="26"/>
          <w:szCs w:val="26"/>
        </w:rPr>
        <w:t>Семёнова Мария Александровна</w:t>
      </w:r>
      <w:r w:rsidRPr="0084213E">
        <w:rPr>
          <w:rFonts w:ascii="Times New Roman" w:hAnsi="Times New Roman" w:cs="Times New Roman"/>
          <w:sz w:val="26"/>
          <w:szCs w:val="26"/>
        </w:rPr>
        <w:t xml:space="preserve"> – доктор педагогических наук, профессор департамента изобразительного, декоративного искусств и дизайна института культуры и искусств Московского городского педагогического университета заслуженный работник культуры Московской области, руководитель секции акварельного искусства Евразийского Художественного Союза, директор департамента графики в Российском Институте Международной Академии Квантового Искусства, председатель секции графики Московской областной общественной организации «Союз художников», член-корреспондент Международной академии наук педагогического образования.</w:t>
      </w:r>
    </w:p>
    <w:p w14:paraId="73DD79C8" w14:textId="77777777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213E">
        <w:rPr>
          <w:rFonts w:ascii="Times New Roman" w:hAnsi="Times New Roman" w:cs="Times New Roman"/>
          <w:b/>
          <w:sz w:val="26"/>
          <w:szCs w:val="26"/>
        </w:rPr>
        <w:t>Пляка</w:t>
      </w:r>
      <w:proofErr w:type="spellEnd"/>
      <w:r w:rsidRPr="0084213E">
        <w:rPr>
          <w:rFonts w:ascii="Times New Roman" w:hAnsi="Times New Roman" w:cs="Times New Roman"/>
          <w:b/>
          <w:sz w:val="26"/>
          <w:szCs w:val="26"/>
        </w:rPr>
        <w:t xml:space="preserve"> Сергей, </w:t>
      </w:r>
      <w:r w:rsidRPr="0084213E">
        <w:rPr>
          <w:rFonts w:ascii="Times New Roman" w:hAnsi="Times New Roman" w:cs="Times New Roman"/>
          <w:sz w:val="26"/>
          <w:szCs w:val="26"/>
        </w:rPr>
        <w:t xml:space="preserve">продюсер и ведущий разработчик мобильных игр в российско-ирландской компании мобильных игр </w:t>
      </w:r>
      <w:proofErr w:type="spellStart"/>
      <w:r w:rsidRPr="0084213E">
        <w:rPr>
          <w:rFonts w:ascii="Times New Roman" w:hAnsi="Times New Roman" w:cs="Times New Roman"/>
          <w:sz w:val="26"/>
          <w:szCs w:val="26"/>
          <w:lang w:val="en-US"/>
        </w:rPr>
        <w:t>Playrix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>.</w:t>
      </w:r>
    </w:p>
    <w:p w14:paraId="1295D18A" w14:textId="77777777" w:rsidR="00FE245E" w:rsidRPr="0084213E" w:rsidRDefault="00FE245E" w:rsidP="00FE245E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84213E">
        <w:rPr>
          <w:rFonts w:ascii="Times New Roman" w:hAnsi="Times New Roman" w:cs="Times New Roman"/>
          <w:b/>
          <w:sz w:val="26"/>
          <w:szCs w:val="26"/>
        </w:rPr>
        <w:t>Ольшванг</w:t>
      </w:r>
      <w:proofErr w:type="spellEnd"/>
      <w:r w:rsidRPr="0084213E">
        <w:rPr>
          <w:rFonts w:ascii="Times New Roman" w:hAnsi="Times New Roman" w:cs="Times New Roman"/>
          <w:b/>
          <w:sz w:val="26"/>
          <w:szCs w:val="26"/>
        </w:rPr>
        <w:t xml:space="preserve"> Валентин Алексеевич,</w:t>
      </w:r>
      <w:r w:rsidRPr="0084213E">
        <w:rPr>
          <w:rFonts w:ascii="Times New Roman" w:hAnsi="Times New Roman" w:cs="Times New Roman"/>
          <w:sz w:val="26"/>
          <w:szCs w:val="26"/>
        </w:rPr>
        <w:t xml:space="preserve"> российский художник-постановщик, режиссёр-мультипликатор, художник-мультипликатор. Доцент, руководитель анимационной мастерской Всероссийского государственного института кинематографии имени С. А. Герасимова.</w:t>
      </w:r>
    </w:p>
    <w:p w14:paraId="1E8C3FAA" w14:textId="05731329" w:rsidR="00FE245E" w:rsidRPr="0084213E" w:rsidRDefault="00FE245E" w:rsidP="00F94DB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AB2BA6D" w14:textId="25A6B9B9" w:rsidR="00FE245E" w:rsidRPr="0084213E" w:rsidRDefault="00FE245E" w:rsidP="00F94DB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82FA4AF" w14:textId="77777777" w:rsidR="00FE245E" w:rsidRPr="0084213E" w:rsidRDefault="00FE245E" w:rsidP="00F94DB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25A1B1D" w14:textId="56222A21" w:rsidR="007144CC" w:rsidRPr="0084213E" w:rsidRDefault="007144CC" w:rsidP="00CF5081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списка кандидатур председателей государственных экзаменационных комиссий по направлениям подготовки 42.03.01 «Реклама и связи с общественностью» на 2024 год</w:t>
      </w:r>
    </w:p>
    <w:p w14:paraId="15CF0F2A" w14:textId="77777777" w:rsidR="007144CC" w:rsidRPr="0084213E" w:rsidRDefault="007144CC" w:rsidP="007144C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38579C0" w14:textId="77777777" w:rsidR="007144CC" w:rsidRPr="0084213E" w:rsidRDefault="007144CC" w:rsidP="007144C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ПОСТАНОВИЛИ:</w:t>
      </w:r>
    </w:p>
    <w:p w14:paraId="729C9D21" w14:textId="77777777" w:rsidR="007144CC" w:rsidRPr="0084213E" w:rsidRDefault="007144CC" w:rsidP="007144C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D44E7C8" w14:textId="54E522ED" w:rsidR="007144CC" w:rsidRPr="0084213E" w:rsidRDefault="007144CC" w:rsidP="00CF5081">
      <w:pPr>
        <w:pStyle w:val="a3"/>
        <w:numPr>
          <w:ilvl w:val="0"/>
          <w:numId w:val="4"/>
        </w:numPr>
        <w:ind w:right="-1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список кандидатур председателей ГЭК по направлению подготовки 42.03.01 «Реклама и связи с общественностью», согласно списку:</w:t>
      </w:r>
    </w:p>
    <w:p w14:paraId="577CD9F8" w14:textId="77777777" w:rsidR="007144CC" w:rsidRPr="0084213E" w:rsidRDefault="007144CC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Баранников Андрей Петрович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окончил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восточныи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факультет Санкт-Петербургского государственного университета;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директор коммуникационного агентства «СПН Коммуникации».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Почетныи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председатель Ассоциации компаний-консультантов в области развития общественных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(АКОС); вице-президент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ассоциации по связям с общественностью (РАСО); академик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академии общественных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(РАОС). </w:t>
      </w:r>
    </w:p>
    <w:p w14:paraId="6BC2D1BD" w14:textId="77777777" w:rsidR="007144CC" w:rsidRPr="0084213E" w:rsidRDefault="007144CC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Бочаров Михаил Петрович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доктор социологических наук, профессор, заместитель генерального директора по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работе АНО «Институт региональных проблем». Работал на Центральном телевидении, исполнительным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директором информационных агентств «ИМА-пресс» и «СОЮЗ-ИНФО», руководителем пресс-службы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партии, заместителем генерального директора PR-агентства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пресс-клуб. Принимал участие в реализации более 100 крупных политических и бизнес-проектов. Профессор кафедры общественных коммуникаций и рекламы Академии труда и социальных отношений, профессор кафедры рекламы 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 общественностью Академии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защиты МЧС России. Преподает курсы «Теория и практика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 общественностью», «Связи с общественностью в органах власти», «Социология», «Корпоративные отношения», «Основы теории коммуникаций», «Реклама и PR в социальных медиа», «Конвергентная журналистика» и др. </w:t>
      </w:r>
    </w:p>
    <w:p w14:paraId="2BF526EA" w14:textId="77777777" w:rsidR="007144CC" w:rsidRPr="0084213E" w:rsidRDefault="007144CC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proofErr w:type="spellStart"/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Ковылов</w:t>
      </w:r>
      <w:proofErr w:type="spellEnd"/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Алексей Иванович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Окончил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Московскии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университет им. </w:t>
      </w:r>
      <w:proofErr w:type="gram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</w:t>
      </w:r>
      <w:proofErr w:type="gram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Ломоносова, кандидат исторических наук.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̆ вице-президент Ассоциации коммуникационных агентств России; президент сетевого рекламного агентства «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Geometry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Global» в Москве (ООО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Джиометри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Глобал,); академик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академии рекламы; член Экспертных Советов Комитета по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политике, информационным технологиям и связи ГД РФ и ФАС РФ; лауреат Премии </w:t>
      </w:r>
      <w:proofErr w:type="gram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Медиа-менеджер</w:t>
      </w:r>
      <w:proofErr w:type="gram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России. </w:t>
      </w:r>
    </w:p>
    <w:p w14:paraId="76E29E2B" w14:textId="77777777" w:rsidR="007144CC" w:rsidRPr="0084213E" w:rsidRDefault="007144CC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Лукина Анастасия Владимировна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доктор экономических наук, доцент; профессор кафедры маркетинга в Федеральное государственное бюджетное образовательное учреждение высшего образования «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Российскии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университет имени Г.В. Плеханова» (ФГБОУ ВО «РЭУ имени Г.В. Плеханова»);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руководитель Школы молодого преподавателя ФГБОУ ВО «РЭУ им. Г. В. Плеханова»;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эксперт в Федеральном государственном бюджетном учреждении науки Институт проблем управления им. В. А. Трапезникова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академии наук (ИПУ РАН) </w:t>
      </w:r>
    </w:p>
    <w:p w14:paraId="6EDADC8B" w14:textId="77777777" w:rsidR="007144CC" w:rsidRPr="0084213E" w:rsidRDefault="007144CC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5) </w:t>
      </w:r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Маслов Михаил Александрович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окончил факультет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информации МГИМО МИД РФ, кандидат политических наук.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директор агентства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Ketchum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(ООО "Кетчум Маслов"); академик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академии общественных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(РАОС); член Высшего экспертного совета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ассоциации по связям с общественностью (РАСО). </w:t>
      </w:r>
    </w:p>
    <w:p w14:paraId="5D4BA353" w14:textId="77777777" w:rsidR="007144CC" w:rsidRPr="0084213E" w:rsidRDefault="007144CC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 </w:t>
      </w:r>
      <w:proofErr w:type="spellStart"/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Мчедлова</w:t>
      </w:r>
      <w:proofErr w:type="spellEnd"/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Мария </w:t>
      </w:r>
      <w:proofErr w:type="spellStart"/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Мирановна</w:t>
      </w:r>
      <w:proofErr w:type="spellEnd"/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доктор политических наук, профессор. Член Федерального УМО в системе высшего образования по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укрупненнои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группе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 подготовки 41.00.00 - политология и регионоведение, член Экспертного Совета ВАК по политическим наукам; председатель диссертационного совета РУДН по политическим наукам; член Правления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Ассоциации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науки; со-председатель Исследовательского комитета "Социология религии"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Российского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 социологов; член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Российского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 политологов; член правления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̆ коллегии политологов-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̆; член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Российского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философского общества; эксперт РАН; эксперт РФФИ; член Экспертного Совета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ассоциации защиты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религиознои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свободы; член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группы по вопросам реализации Стратегии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политики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на период до 2025 года Совета при Президенте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по межнациональным отношениям. Работает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сравнительнои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политологии факультета гуманитарных и социальных наук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ФГАУ ВО "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Российскии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университет дружбы народов", главным научным сотрудником Института Социологии ФНИСЦ РАН. </w:t>
      </w:r>
    </w:p>
    <w:p w14:paraId="39C59778" w14:textId="77777777" w:rsidR="007144CC" w:rsidRPr="0084213E" w:rsidRDefault="007144CC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7) </w:t>
      </w:r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Панасенко Светлана Викторовна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доктор экономических наук, доцент, профессор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кафедры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политики ФГБОУ ВО "РЭУ имени Г.В. Плеханова";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редактор Торгово-экономического журнала;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редактор Аналитического Бюллетеня РЭУ имени Г.В. Плеханова «Современные тренды развития рынков товаров и услуг»; член Экспертного совета при Комитете общественных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Правительства города Москвы </w:t>
      </w:r>
    </w:p>
    <w:p w14:paraId="6C50BB25" w14:textId="5D78877B" w:rsidR="007144CC" w:rsidRPr="0084213E" w:rsidRDefault="00CF5081" w:rsidP="007144C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13E">
        <w:rPr>
          <w:rFonts w:ascii="Times New Roman" w:hAnsi="Times New Roman" w:cs="Times New Roman"/>
          <w:sz w:val="26"/>
          <w:szCs w:val="26"/>
        </w:rPr>
        <w:t>3</w:t>
      </w:r>
      <w:r w:rsidR="007144CC" w:rsidRPr="0084213E">
        <w:rPr>
          <w:rFonts w:ascii="Times New Roman" w:hAnsi="Times New Roman" w:cs="Times New Roman"/>
          <w:sz w:val="26"/>
          <w:szCs w:val="26"/>
        </w:rPr>
        <w:t xml:space="preserve">. </w:t>
      </w:r>
      <w:r w:rsidR="007144CC" w:rsidRPr="008421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списка кандидатур председателей государственных экзаменационных комиссий по направлениям подготовки 42.04.01 «Реклама и связи с общественностью» на 2024 год</w:t>
      </w:r>
    </w:p>
    <w:p w14:paraId="70287180" w14:textId="77777777" w:rsidR="007144CC" w:rsidRPr="0084213E" w:rsidRDefault="007144CC" w:rsidP="007144CC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A972D77" w14:textId="77777777" w:rsidR="007144CC" w:rsidRPr="0084213E" w:rsidRDefault="007144CC" w:rsidP="007144C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ПОСТАНОВИЛИ:</w:t>
      </w:r>
    </w:p>
    <w:p w14:paraId="74B812B5" w14:textId="77777777" w:rsidR="007144CC" w:rsidRPr="0084213E" w:rsidRDefault="007144CC" w:rsidP="007144CC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4B299D8" w14:textId="45901FC1" w:rsidR="007144CC" w:rsidRPr="0084213E" w:rsidRDefault="007144CC" w:rsidP="00CF5081">
      <w:pPr>
        <w:pStyle w:val="a3"/>
        <w:numPr>
          <w:ilvl w:val="0"/>
          <w:numId w:val="4"/>
        </w:numPr>
        <w:ind w:right="-14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список кандидатур председателей ГЭК по направлению подготовки 42.04.01 «Реклама и связи с общественностью».</w:t>
      </w:r>
    </w:p>
    <w:p w14:paraId="62C4E97B" w14:textId="348BF58E" w:rsidR="007144CC" w:rsidRPr="0084213E" w:rsidRDefault="00CF5081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7144CC"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.1 Список кандидатур по ОП «Управление стратегическими коммуникациями», направления подготовки 42.04.01 «Реклама и связи с общественностью» </w:t>
      </w:r>
    </w:p>
    <w:p w14:paraId="373DF0BF" w14:textId="77777777" w:rsidR="007144CC" w:rsidRPr="0084213E" w:rsidRDefault="007144CC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1) Владимиров Сергей Сергеевич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кандидат психологических наук. Работал в сфере маркетинговых исследований и бренд-менеджмента. С 2002 года в сфере рекламы, в настоящее время директор по стратегическому планированию агентства Инстинкт. Опыт работы в категориях авто, финансы, продукты питания, детское питание,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ритейл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телеком. Ключевые клиенты: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Аватоваз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Suzuki, Nestle Gerber, Почта Банк, Р-Телеком /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Дом.ру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2003 году получил гран-при московского международного фестиваля рекламы «Red Apple» за запуск нового бренда ноутбуков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iRU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Лауреат премии EFFIE эффективности маркетинговых коммуникаций, 2021 год,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кейс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Почта Банка. Доцент РГАУ МСХА. Преподает дисциплину: Теория и практика рекламы 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 общественностью. </w:t>
      </w:r>
    </w:p>
    <w:p w14:paraId="5E4999CA" w14:textId="77777777" w:rsidR="007144CC" w:rsidRPr="0084213E" w:rsidRDefault="007144CC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2) Гаврилов Александр Константинович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заместитель генерального директора коммуникационного агентства «Правда». Опыт разработки, организации и продвижения мероприятий 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медиапродукции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- 18 лет. Опыт управления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мультимедийными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проектами федеральных компаний и организаций. Более 8 лет - опыт координации и руководства по созданию аудио (звук, музыка, дубляж) для международных видеоигровых проектов, фильмов,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трейлеров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Спикер мероприятий – День Интернет-Рекламы, Конференция разработчиков игр, Digital для сферы недвижимости. </w:t>
      </w:r>
    </w:p>
    <w:p w14:paraId="489DC262" w14:textId="77777777" w:rsidR="007144CC" w:rsidRPr="0084213E" w:rsidRDefault="007144CC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3) Мишанина Анастасия Юрьевна -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PR в Северсталь 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Севергрупп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9 лет в PR - от менеджера до руководителя, отвечающего за внешнее позиционирование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сталелитейнои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̆ компании “Северсталь”, холдинга “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Севергрупп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” 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пиар бизнесмена Алексея Мордашова (No1 в Forbes Russia). До прихода в “Северсталь” работала корреспондентом отдела “Индустрия и ТЭК” газеты РБК.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Достижения 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кейсы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1) Непосредственно принимала участие в построении репутации Алексея Мордашова (No1 в списке Forbes) - от директора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сталелитейнои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компании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формации - к образу визионера от промышленности и бизнеса. 2) Реализовала программу комплексного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перепозиционирования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компании «Северсталь» в рамках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обновленнои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стратегии «Лидер металлургии будущего». 3) Позиционирование компании “Северсталь” как лидера в области инноваций - </w:t>
      </w:r>
      <w:proofErr w:type="gram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3е</w:t>
      </w:r>
      <w:proofErr w:type="gram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место в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рейтинге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РБК по эффективности работы с инновациями (для сравнения - Яндекс на 5м). 4) Построение репутации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̆,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компании - “Северсталь” - в числе мировых компаний-чемпионов в области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устойчивого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развития (по версии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всемирнои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Ассоциации стали). 5) Построение HR-бренда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промышленнои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компании - значительное улучшение позиций в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крупнейших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рейтингах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работодателеи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̆. </w:t>
      </w:r>
    </w:p>
    <w:p w14:paraId="673707EF" w14:textId="78D94469" w:rsidR="007144CC" w:rsidRPr="0084213E" w:rsidRDefault="00CF5081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7144CC"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.2 Список кандидатур по ОП «Интегрированные коммуникации», направления подготовки 42.04.01 «Реклама и связи с общественностью» </w:t>
      </w:r>
    </w:p>
    <w:p w14:paraId="45384FF7" w14:textId="77777777" w:rsidR="007144CC" w:rsidRPr="0084213E" w:rsidRDefault="007144CC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Бочаров Михаил Петрович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доктор социологических наук, профессор, заместитель генерального директора по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работе АНО «Институт региональных проблем». Работал на Центральном телевидении, исполнительным директором информационных агентств «ИМА-пресс» и «СОЮЗ-ИНФО», руководителем пресс-службы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партии, заместителем генерального директора PR-агентства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пресс-клуб. Принимал участие в реализации более 100 крупных политических и бизнес-проектов. Профессор кафедры общественных коммуникаций и рекламы Академии труда и социальных отношений, профессор кафедры рекламы 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 общественностью Академии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защиты МЧС России. Преподает курсы «Теория и практика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 общественностью», «Связи с общественностью в органах власти», «Социология», «Корпоративные отношения», «Основы теории коммуникаций», «Реклама и PR в социальных медиа», «Конвергентная журналистика» и др. </w:t>
      </w:r>
    </w:p>
    <w:p w14:paraId="1C607F0A" w14:textId="77777777" w:rsidR="007144CC" w:rsidRPr="0084213E" w:rsidRDefault="007144CC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Владимиров Сергей Сергеевич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кандидат психологических наук. Работал в сфере маркетинговых исследований и бренд-менеджмента. С 2002 года в сфере рекламы, в настоящее время директор по стратегическому планированию агентства Инстинкт. Опыт работы в категориях авто, финансы, продукты питания, детское питание,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ритейл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телеком. Ключевые клиенты: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Аватоваз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Suzuki, Nestle Gerber, Почта Банк, Р-Телеком /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Дом.ру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2003 году получил гран-при московского международного фестиваля рекламы «Red Apple» за запуск нового бренда ноутбуков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iRU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Лауреат премии EFFIE эффективности маркетинговых коммуникаций, 2021 год,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кейс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Почта Банка. Доцент РГАУ МСХА. Преподает дисциплину: Теория и практика рекламы 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 общественностью. </w:t>
      </w:r>
    </w:p>
    <w:p w14:paraId="3CF660F9" w14:textId="77777777" w:rsidR="007144CC" w:rsidRPr="0084213E" w:rsidRDefault="007144CC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</w:t>
      </w:r>
      <w:proofErr w:type="spellStart"/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Мелькина</w:t>
      </w:r>
      <w:proofErr w:type="spellEnd"/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Людмила Олеговна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директор по стратегии 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инсайтам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Signal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by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ONY с 2021 года. Более 16 лет опыта работы в маркетинге, исследованиях рынка и брендинге. Работала с такими брендами как: МТС, Тинькофф, Открытие, Альфа-Капитал,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Райффайзен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банк,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Эконика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Агрокомплекс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им.Ткачева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ABI Product,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Pepsico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Yum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Brands, Mars, СПБ Биржа,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Indriver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Специализируется на разработке коммуникационных и бренд-стратегий, всех видах качественных и количественных исследований, разработке инновационных продуктов и HR-брендинге. Награды: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Золото Silver Mercury и G8 за Ребрендинг МТС 2023, Серебро ADCR 2021 и бронза Среда 2021 за ребрендинг телеканала 2x2,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шортлисты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G8 за МТС Junior 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Brandmonitor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Преподавала бренд-стратегию в Академии коммуникаций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Wordshop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Fashion Factory. </w:t>
      </w:r>
    </w:p>
    <w:p w14:paraId="52F30F17" w14:textId="77777777" w:rsidR="007144CC" w:rsidRPr="0084213E" w:rsidRDefault="007144CC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 </w:t>
      </w:r>
      <w:proofErr w:type="spellStart"/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Мчедлова</w:t>
      </w:r>
      <w:proofErr w:type="spellEnd"/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Мария </w:t>
      </w:r>
      <w:proofErr w:type="spellStart"/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Мирановна</w:t>
      </w:r>
      <w:proofErr w:type="spellEnd"/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доктор политических наук, профессор. Член Федерального УМО в системе высшего образования по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укрупненнои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группе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специальностеи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 подготовки 41.00.00 - политология и регионоведение, член Экспертного Совета ВАК по политическим наукам; председатель диссертационного совета РУДН по политическим наукам; член Правления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Ассоциации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науки; со-председатель Исследовательского комитета "Социология религии"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Российского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 социологов; член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Российского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общества политологов; член правления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̆ коллегии политологов-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̆; член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Российского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философского общества; эксперт РАН; эксперт РФФИ; член Экспертного Совета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ассоциации защиты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религиознои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свободы; член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группы по вопросам реализации Стратегии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политики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на период до 2025 года Совета при Президенте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Федерации по межнациональным отношениям. Работает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сравнительнои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̆ политологии факультета гуманитарных и социальных наук ФГАУ ВО "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Российскии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университет дружбы народов", главным научным сотрудником Института Социологии ФНИСЦ РАН. </w:t>
      </w:r>
    </w:p>
    <w:p w14:paraId="5196CF01" w14:textId="3D6B1886" w:rsidR="007144CC" w:rsidRPr="0084213E" w:rsidRDefault="00CF5081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7144CC"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.3 Список кандидатур по ОП «Коммуникации, основанные на данных», направления подготовки 42.04.01 «Реклама и связи с общественностью» </w:t>
      </w:r>
    </w:p>
    <w:p w14:paraId="2190378D" w14:textId="77777777" w:rsidR="007144CC" w:rsidRPr="0084213E" w:rsidRDefault="007144CC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1) </w:t>
      </w:r>
      <w:proofErr w:type="spellStart"/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Омельницкии</w:t>
      </w:r>
      <w:proofErr w:type="spellEnd"/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̆ Борис Анатольевич -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Ассоциации развития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рекламы. Был избран президентом в сентябре 2011 года. До этого в течение семи лет работал исполнительным директором компании «Бегун», где отвечал за стратегическое развитие, операционное управление и организацию </w:t>
      </w:r>
      <w:proofErr w:type="gram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бизнес- процессов</w:t>
      </w:r>
      <w:proofErr w:type="gram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компании. С 2003 по 2004 год работал директором по маркетингу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розничнои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̆ сети «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Ветер – ЦИФРОВОЙ». Последние 19 лет активно занимается формированием инфраструктуры и стандартов рынка интернет-рекламы, участвуя в организации и проведении отраслевых конференций MIXX Russia, НРФ, РИФ+КИБ. Директор по стратегическому развитию рынка Коммерческого Департамента компании Яндекс. </w:t>
      </w:r>
    </w:p>
    <w:p w14:paraId="34AFDC10" w14:textId="77777777" w:rsidR="007144CC" w:rsidRPr="0084213E" w:rsidRDefault="007144CC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2) Федорченко Анжела </w:t>
      </w:r>
      <w:proofErr w:type="spellStart"/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Мироновна</w:t>
      </w:r>
      <w:proofErr w:type="spellEnd"/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вице-президент, сопредседатель индустриального комитета по Big Data &amp;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Programmatic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Ассоциации развития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рекламы. Более 9 лет занимала руководящие позиции в компании, возглавляя коммерческую и маркетинговую службы оператора связи,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в числе первых на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российском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рынке обеспечил комплексное обслуживание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связью органы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власти. В 2008 году в качестве коммерческого директора присоединилась к команде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контент-провайдера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Интерэктив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Сервисез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осуществляющего деятельность в сфере мобильного маркетинга. В 2009 году стала генеральным директором компании. В 2012 году после приобретения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французскои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Weborama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51% «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Интерэктив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Сервисез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организовала работу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российского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подразделения и возглавила вывод технологий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Weborama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российскии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рынок, в 2013 и 2014 – выход на рынки Украины, Белоруссии и Казахстана. Входит в число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собственников компании и является членом исполнительного комитета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глобальнои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Weborama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Отвечает за разработку и реализацию стратегии компании на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российском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рынке. </w:t>
      </w:r>
    </w:p>
    <w:p w14:paraId="599A225C" w14:textId="63FB599D" w:rsidR="007144CC" w:rsidRPr="0084213E" w:rsidRDefault="00FE245E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7144CC"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.4 Список кандидатур по ОП «Коммуникации в государственных структурах и НКО», направления подготовки 42.04.01 «Реклама и связи с общественностью» </w:t>
      </w:r>
    </w:p>
    <w:p w14:paraId="09250761" w14:textId="77777777" w:rsidR="007144CC" w:rsidRPr="0084213E" w:rsidRDefault="007144CC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1) Бочаров Михаил Петрович -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доктор социологических наук, профессор, заместитель генерального директора по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работе АНО «Институт региональных проблем». </w:t>
      </w:r>
      <w:r w:rsidRPr="008421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Работал на Центральном телевидении, исполнительным директором информационных агентств «ИМА-пресс» и «СОЮЗ-ИНФО», руководителем пресс-службы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политическои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̆ партии, заместителем генерального директора PR-агентства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Международныи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̆ </w:t>
      </w:r>
      <w:proofErr w:type="gramStart"/>
      <w:r w:rsidRPr="008421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пресс- клуб</w:t>
      </w:r>
      <w:proofErr w:type="gramEnd"/>
      <w:r w:rsidRPr="0084213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. Принимал участие в реализации более 100 крупных политических и бизнес-проектов.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Профессор кафедры общественных коммуникаций и рекламы Академии труда и социальных отношений, профессор кафедры рекламы 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 общественностью Академии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защиты МЧС России. Преподает курсы «Теория и практика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 общественностью», «Связи с общественностью в органах власти», «Социология», «Корпоративные отношения», «Основы теории коммуникаций», «Реклама и PR в социальных медиа», «Конвергентная журналистика» и др. </w:t>
      </w:r>
    </w:p>
    <w:p w14:paraId="6C98D38D" w14:textId="77777777" w:rsidR="007144CC" w:rsidRPr="0084213E" w:rsidRDefault="007144CC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2) Минченко Евгений Николаевич –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президент коммуникационного холдинга «Минченко консалтинг». Окончил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историческии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факультет Челябинского государственного университета (1993), аспирантуру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Академии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Службы при Президенте РФ по специальности «Политическая психология» (1997).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Действительныи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член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Академии Социальных Технологий (НАСТ). Входил в экспертные и общественные советы при Министерстве промышленности и торговли, Министерстве экономического развития, Министерстве энергетики РФ. Соавтор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Рейтингов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политическои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выживаемости губернаторов РФ (с 2006 года). Руководитель исследовательского проекта по анализу политических рисков для бизнеса в странах СНГ. Автор модели «Политбюро 2.0»,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описывающеи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систему принятия решений в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правящеи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элите. Автор книги «Как стать и остаться губернатором» (2001). Соавтор монографий «Универсальные избирательные технологии и страновая специфика: опыт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российских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политических консультантов» (2005), «Как выигрывают выборы в США, Великобритании и Евросоюзе: анализ политических технологий» (2015). С 2015 г. — председатель Комитета по политическим технологиям РАСО. С 2019 г. - директор Центра исследований политических элит ИМИ МГИМО (У) МИД РФ. С 2020 г. - Президент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ассоциации по связям с общественностью (РАСО). </w:t>
      </w:r>
    </w:p>
    <w:p w14:paraId="3DF8B4B8" w14:textId="3CA9C3BD" w:rsidR="007144CC" w:rsidRPr="0084213E" w:rsidRDefault="007144CC" w:rsidP="007144C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213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3) Петров Кирилл Евгеньевич –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 политических наук, руководитель аналитического департамента «Минченко консалтинг». В 2005 году окончил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Российскии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Гуманитарныи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Университет по специальности политология. После получения высшего образования продолжил обучение в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аспирантуре МГИМО(У) МИД России. В это же время активно занимался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профессиональнои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деятельностью в сфере массовых коммуникаций, сотрудничал с рядом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крупнейших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PR-агентств. В феврале 2009 года успешно защитил диссертацию </w:t>
      </w:r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"Роль политического дискурса в политических изменениях: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глобальныи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̆,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региональныи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и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̆ уровни". В 2007 году участвовал в создании информационного отдела журнала "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Newsweek" и работал его редактором. С мая 2009 года -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сотрудник Центра глобальных проблем ИМИ МГИМО(У) МИД России, с июля 2019 –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старшии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</w:t>
      </w:r>
      <w:proofErr w:type="spellStart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научныи</w:t>
      </w:r>
      <w:proofErr w:type="spellEnd"/>
      <w:r w:rsidRPr="008421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̆ сотрудник Центра исследований политических элит ИМИ МГИМО(У) МИД России. </w:t>
      </w:r>
    </w:p>
    <w:p w14:paraId="055D3F87" w14:textId="4E12A74E" w:rsidR="00FE245E" w:rsidRPr="0084213E" w:rsidRDefault="00FE245E" w:rsidP="00FE245E">
      <w:pPr>
        <w:pStyle w:val="a3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213E">
        <w:rPr>
          <w:rFonts w:ascii="Times New Roman" w:hAnsi="Times New Roman" w:cs="Times New Roman"/>
          <w:b/>
          <w:sz w:val="26"/>
          <w:szCs w:val="26"/>
        </w:rPr>
        <w:t xml:space="preserve">Об утверждении списка </w:t>
      </w:r>
      <w:proofErr w:type="spellStart"/>
      <w:r w:rsidRPr="0084213E">
        <w:rPr>
          <w:rFonts w:ascii="Times New Roman" w:hAnsi="Times New Roman" w:cs="Times New Roman"/>
          <w:b/>
          <w:sz w:val="26"/>
          <w:szCs w:val="26"/>
        </w:rPr>
        <w:t>кандидатр</w:t>
      </w:r>
      <w:proofErr w:type="spellEnd"/>
      <w:r w:rsidRPr="0084213E">
        <w:rPr>
          <w:rFonts w:ascii="Times New Roman" w:hAnsi="Times New Roman" w:cs="Times New Roman"/>
          <w:b/>
          <w:sz w:val="26"/>
          <w:szCs w:val="26"/>
        </w:rPr>
        <w:t xml:space="preserve"> председателей ГЭК для направлений 42.04.02 Журналистика и 42.04.05 </w:t>
      </w:r>
      <w:proofErr w:type="spellStart"/>
      <w:r w:rsidRPr="0084213E">
        <w:rPr>
          <w:rFonts w:ascii="Times New Roman" w:hAnsi="Times New Roman" w:cs="Times New Roman"/>
          <w:b/>
          <w:sz w:val="26"/>
          <w:szCs w:val="26"/>
        </w:rPr>
        <w:t>Медиакоммуникации</w:t>
      </w:r>
      <w:proofErr w:type="spellEnd"/>
      <w:r w:rsidRPr="0084213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55ABE7C" w14:textId="77777777" w:rsidR="00FE245E" w:rsidRPr="0084213E" w:rsidRDefault="00FE245E" w:rsidP="00FE245E">
      <w:pPr>
        <w:tabs>
          <w:tab w:val="left" w:pos="669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54A8DD6" w14:textId="77777777" w:rsidR="00FE245E" w:rsidRPr="0084213E" w:rsidRDefault="00FE245E" w:rsidP="00FE245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>ПОСТАНОВИЛИ:</w:t>
      </w:r>
    </w:p>
    <w:p w14:paraId="78302F11" w14:textId="77777777" w:rsidR="00FE245E" w:rsidRPr="0084213E" w:rsidRDefault="00FE245E" w:rsidP="00FE245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B8AA7B1" w14:textId="3DBDF3AE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>4.1</w:t>
      </w:r>
      <w:r w:rsidRPr="0084213E">
        <w:rPr>
          <w:rFonts w:ascii="Times New Roman" w:hAnsi="Times New Roman" w:cs="Times New Roman"/>
          <w:sz w:val="26"/>
          <w:szCs w:val="26"/>
        </w:rPr>
        <w:t xml:space="preserve"> </w:t>
      </w:r>
      <w:r w:rsidRPr="0084213E">
        <w:rPr>
          <w:rFonts w:ascii="Times New Roman" w:hAnsi="Times New Roman" w:cs="Times New Roman"/>
          <w:sz w:val="26"/>
          <w:szCs w:val="26"/>
        </w:rPr>
        <w:t xml:space="preserve">Утвердить список кандидатур председателей для направлений 42.04.02 Журналистика и 42.04.05 </w:t>
      </w:r>
      <w:proofErr w:type="spellStart"/>
      <w:r w:rsidRPr="0084213E">
        <w:rPr>
          <w:rFonts w:ascii="Times New Roman" w:hAnsi="Times New Roman" w:cs="Times New Roman"/>
          <w:sz w:val="26"/>
          <w:szCs w:val="26"/>
        </w:rPr>
        <w:t>Медиакоммуникации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 xml:space="preserve"> на 2024 год, согласно списку:</w:t>
      </w:r>
    </w:p>
    <w:p w14:paraId="41502FB4" w14:textId="77777777" w:rsidR="00FE245E" w:rsidRPr="0084213E" w:rsidRDefault="00FE245E" w:rsidP="00FE245E">
      <w:pPr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 xml:space="preserve">42.04.02 Журналистика, 42.04.05 </w:t>
      </w:r>
      <w:proofErr w:type="spellStart"/>
      <w:r w:rsidRPr="0084213E">
        <w:rPr>
          <w:rFonts w:ascii="Times New Roman" w:hAnsi="Times New Roman" w:cs="Times New Roman"/>
          <w:sz w:val="26"/>
          <w:szCs w:val="26"/>
        </w:rPr>
        <w:t>Медиакоммуникации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3C42F6B7" w14:textId="77777777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>Волкова Ирина Ивановна, Федеральное государственное автономное образовательное учреждение высшего образования «Российский университет дружбы народов», профессор кафедры массовых коммуникаций филологического факультета, доктор филологических наук, доцент</w:t>
      </w:r>
    </w:p>
    <w:p w14:paraId="6FFF9AA7" w14:textId="77777777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 xml:space="preserve">42.04.02 Журналистика: </w:t>
      </w:r>
    </w:p>
    <w:p w14:paraId="3BDCE025" w14:textId="77777777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213E">
        <w:rPr>
          <w:rFonts w:ascii="Times New Roman" w:hAnsi="Times New Roman" w:cs="Times New Roman"/>
          <w:sz w:val="26"/>
          <w:szCs w:val="26"/>
        </w:rPr>
        <w:t>Налич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 xml:space="preserve"> Татьяна Сергеевна, АНО «ТВ-Новости», заместитель главного редактора по соблюдению международных стандартов телевизионного вещания, кандидат филологических наук </w:t>
      </w:r>
    </w:p>
    <w:p w14:paraId="238FBF70" w14:textId="77777777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 xml:space="preserve">42.04.05 </w:t>
      </w:r>
      <w:proofErr w:type="spellStart"/>
      <w:r w:rsidRPr="0084213E">
        <w:rPr>
          <w:rFonts w:ascii="Times New Roman" w:hAnsi="Times New Roman" w:cs="Times New Roman"/>
          <w:sz w:val="26"/>
          <w:szCs w:val="26"/>
        </w:rPr>
        <w:t>Медиакоммуникации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5CAFF6EA" w14:textId="77777777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 xml:space="preserve">Фёдоров Пётр </w:t>
      </w:r>
      <w:proofErr w:type="spellStart"/>
      <w:r w:rsidRPr="0084213E">
        <w:rPr>
          <w:rFonts w:ascii="Times New Roman" w:hAnsi="Times New Roman" w:cs="Times New Roman"/>
          <w:sz w:val="26"/>
          <w:szCs w:val="26"/>
        </w:rPr>
        <w:t>Рафаэльевич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>, Всероссийская государственная телевизионная и радиовещательная компания (ВГТРК), глава Дирекции международных отношений</w:t>
      </w:r>
    </w:p>
    <w:p w14:paraId="65A056EE" w14:textId="77777777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 xml:space="preserve">Мясникова Марина Александровна, Уральский федеральный университет, Заведующая кафедрой периодической печати и сетевых изданий, доктор филологических наук, кандидат искусствоведения </w:t>
      </w:r>
    </w:p>
    <w:p w14:paraId="5333E631" w14:textId="77777777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4213E">
        <w:rPr>
          <w:rFonts w:ascii="Times New Roman" w:hAnsi="Times New Roman" w:cs="Times New Roman"/>
          <w:sz w:val="26"/>
          <w:szCs w:val="26"/>
        </w:rPr>
        <w:t>Бризиарелли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 xml:space="preserve"> Марко, Университет Нью-Мексико, доцент департамент коммуникаций и журналистики, PhD</w:t>
      </w:r>
    </w:p>
    <w:p w14:paraId="37E0D24E" w14:textId="77777777" w:rsidR="007144CC" w:rsidRPr="0084213E" w:rsidRDefault="007144CC" w:rsidP="007144C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530679E" w14:textId="0D99CDF8" w:rsidR="007144CC" w:rsidRPr="0084213E" w:rsidRDefault="007144CC" w:rsidP="00FE245E">
      <w:pPr>
        <w:pStyle w:val="a3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213E">
        <w:rPr>
          <w:rFonts w:ascii="Times New Roman" w:hAnsi="Times New Roman" w:cs="Times New Roman"/>
          <w:b/>
          <w:sz w:val="26"/>
          <w:szCs w:val="26"/>
        </w:rPr>
        <w:t xml:space="preserve">Об утверждении списка кандидатур председателей ГЭК для направлений 42.03.02 Журналистика и 42.03.05 </w:t>
      </w:r>
      <w:proofErr w:type="spellStart"/>
      <w:r w:rsidRPr="0084213E">
        <w:rPr>
          <w:rFonts w:ascii="Times New Roman" w:hAnsi="Times New Roman" w:cs="Times New Roman"/>
          <w:b/>
          <w:sz w:val="26"/>
          <w:szCs w:val="26"/>
        </w:rPr>
        <w:t>Медиакоммуникации</w:t>
      </w:r>
      <w:proofErr w:type="spellEnd"/>
      <w:r w:rsidRPr="0084213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D03E8E0" w14:textId="77777777" w:rsidR="007144CC" w:rsidRPr="0084213E" w:rsidRDefault="007144CC" w:rsidP="007144CC">
      <w:pPr>
        <w:tabs>
          <w:tab w:val="left" w:pos="6690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A099000" w14:textId="77777777" w:rsidR="007144CC" w:rsidRPr="0084213E" w:rsidRDefault="007144CC" w:rsidP="007144C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>ПОСТАНОВИЛИ:</w:t>
      </w:r>
    </w:p>
    <w:p w14:paraId="1BE61370" w14:textId="77777777" w:rsidR="007144CC" w:rsidRPr="0084213E" w:rsidRDefault="007144CC" w:rsidP="007144CC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4847572" w14:textId="222A68B0" w:rsidR="007144CC" w:rsidRPr="0084213E" w:rsidRDefault="00FE245E" w:rsidP="007144CC">
      <w:pPr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 xml:space="preserve">5.1 </w:t>
      </w:r>
      <w:r w:rsidR="007144CC" w:rsidRPr="0084213E">
        <w:rPr>
          <w:rFonts w:ascii="Times New Roman" w:hAnsi="Times New Roman" w:cs="Times New Roman"/>
          <w:sz w:val="26"/>
          <w:szCs w:val="26"/>
        </w:rPr>
        <w:t xml:space="preserve">Утвердить список кандидатур председателей для направлений 42.03.02 Журналистика и 42.03.02 </w:t>
      </w:r>
      <w:proofErr w:type="spellStart"/>
      <w:r w:rsidR="007144CC" w:rsidRPr="0084213E">
        <w:rPr>
          <w:rFonts w:ascii="Times New Roman" w:hAnsi="Times New Roman" w:cs="Times New Roman"/>
          <w:sz w:val="26"/>
          <w:szCs w:val="26"/>
        </w:rPr>
        <w:t>Медиакоммуникации</w:t>
      </w:r>
      <w:proofErr w:type="spellEnd"/>
      <w:r w:rsidR="007144CC" w:rsidRPr="0084213E">
        <w:rPr>
          <w:rFonts w:ascii="Times New Roman" w:hAnsi="Times New Roman" w:cs="Times New Roman"/>
          <w:sz w:val="26"/>
          <w:szCs w:val="26"/>
        </w:rPr>
        <w:t xml:space="preserve"> на 2024 год, согласно списку:</w:t>
      </w:r>
    </w:p>
    <w:p w14:paraId="489A7460" w14:textId="77777777" w:rsidR="007144CC" w:rsidRPr="0084213E" w:rsidRDefault="007144CC" w:rsidP="007144CC">
      <w:pPr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>Волкова Ирина Ивановна</w:t>
      </w:r>
    </w:p>
    <w:p w14:paraId="686F582C" w14:textId="77777777" w:rsidR="007144CC" w:rsidRPr="0084213E" w:rsidRDefault="007144CC" w:rsidP="007144CC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 высшего образования «Российский университет дружбы народов»</w:t>
      </w:r>
      <w:r w:rsidRPr="0084213E">
        <w:rPr>
          <w:rFonts w:ascii="Times New Roman" w:hAnsi="Times New Roman" w:cs="Times New Roman"/>
          <w:sz w:val="26"/>
          <w:szCs w:val="26"/>
        </w:rPr>
        <w:tab/>
        <w:t>, профессор кафедры массовых коммуникаций филологического факультета, доктор филологических наук, доцент</w:t>
      </w:r>
    </w:p>
    <w:p w14:paraId="12966CE6" w14:textId="77777777" w:rsidR="007144CC" w:rsidRPr="0084213E" w:rsidRDefault="007144CC" w:rsidP="007144CC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>Доркина Наталья Юрьевна, ПАО «Сбербанк», бизнес-партнер по маркетингу корпоративного бизнеса</w:t>
      </w:r>
      <w:r w:rsidRPr="0084213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2FDC7006" w14:textId="77777777" w:rsidR="007144CC" w:rsidRPr="0084213E" w:rsidRDefault="007144CC" w:rsidP="007144CC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lastRenderedPageBreak/>
        <w:t>Журавель Ольга Дмитриевна, Федеральное государственное бюджетное учреждение науки Институт истории Сибирского отделения Российской академии наук, ведущий научный сотрудник, доктор филологических наук</w:t>
      </w:r>
    </w:p>
    <w:p w14:paraId="36C2600F" w14:textId="77777777" w:rsidR="007144CC" w:rsidRPr="0084213E" w:rsidRDefault="007144CC" w:rsidP="007144CC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>Каминская Татьяна Леонидовна,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профессор департамента политологии и массовых коммуникаций</w:t>
      </w:r>
      <w:r w:rsidRPr="0084213E">
        <w:rPr>
          <w:rFonts w:ascii="Times New Roman" w:hAnsi="Times New Roman" w:cs="Times New Roman"/>
          <w:sz w:val="26"/>
          <w:szCs w:val="26"/>
        </w:rPr>
        <w:tab/>
        <w:t>доктор филологических наук, доцент</w:t>
      </w:r>
    </w:p>
    <w:p w14:paraId="59EBFD09" w14:textId="77777777" w:rsidR="007144CC" w:rsidRPr="0084213E" w:rsidRDefault="007144CC" w:rsidP="007144C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4213E">
        <w:rPr>
          <w:rFonts w:ascii="Times New Roman" w:hAnsi="Times New Roman" w:cs="Times New Roman"/>
          <w:sz w:val="26"/>
          <w:szCs w:val="26"/>
        </w:rPr>
        <w:t>Кихней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 xml:space="preserve"> Любовь Геннадьевна, МОСКОВСКИЙ УНИВЕРСИТЕТ имени А.С.ГРИБОЕДОВА, заведующая кафедрой истории журналистики и литератур, доктор филологических наук</w:t>
      </w:r>
    </w:p>
    <w:p w14:paraId="4D571716" w14:textId="77777777" w:rsidR="007144CC" w:rsidRPr="0084213E" w:rsidRDefault="007144CC" w:rsidP="007144CC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>Лукашевич Елена Васильевна, Федеральное государственное бюджетное образовательное учреждение высшего образования «Алтайский государственный университет», заведующая кафедрой теории и практики журналистики, доктор филологических наук, профессор</w:t>
      </w:r>
    </w:p>
    <w:p w14:paraId="211D9883" w14:textId="77777777" w:rsidR="007144CC" w:rsidRPr="0084213E" w:rsidRDefault="007144CC" w:rsidP="007144CC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>Рослый Андрей Сергеевич, Федеральное государственное автономное образовательное учреждение высшего профессионального образования «Южный федеральный университет», руководитель медиацентра Института филологии, журналистики и межкультурной коммуникации, кандидат филологических наук</w:t>
      </w:r>
    </w:p>
    <w:p w14:paraId="07709430" w14:textId="77777777" w:rsidR="007144CC" w:rsidRPr="0084213E" w:rsidRDefault="007144CC" w:rsidP="007144CC">
      <w:pPr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>Селиванов Игорь Андреевич, ПАО «РБК», заместитель генерального директор, кандидат экономических наук</w:t>
      </w:r>
    </w:p>
    <w:p w14:paraId="04F1AA91" w14:textId="4AEFBA15" w:rsidR="007144CC" w:rsidRPr="0084213E" w:rsidRDefault="007144CC" w:rsidP="007144C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4213E">
        <w:rPr>
          <w:rFonts w:ascii="Times New Roman" w:hAnsi="Times New Roman" w:cs="Times New Roman"/>
          <w:sz w:val="26"/>
          <w:szCs w:val="26"/>
        </w:rPr>
        <w:t>Темиршина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 xml:space="preserve"> Олеся </w:t>
      </w:r>
      <w:proofErr w:type="spellStart"/>
      <w:r w:rsidRPr="0084213E">
        <w:rPr>
          <w:rFonts w:ascii="Times New Roman" w:hAnsi="Times New Roman" w:cs="Times New Roman"/>
          <w:sz w:val="26"/>
          <w:szCs w:val="26"/>
        </w:rPr>
        <w:t>Равильевна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 xml:space="preserve">, </w:t>
      </w:r>
      <w:r w:rsidR="00EB3147" w:rsidRPr="0084213E">
        <w:rPr>
          <w:rFonts w:ascii="Times New Roman" w:hAnsi="Times New Roman" w:cs="Times New Roman"/>
          <w:sz w:val="26"/>
          <w:szCs w:val="26"/>
        </w:rPr>
        <w:t xml:space="preserve">Московский Университет имени </w:t>
      </w:r>
      <w:proofErr w:type="spellStart"/>
      <w:r w:rsidR="00EB3147" w:rsidRPr="0084213E">
        <w:rPr>
          <w:rFonts w:ascii="Times New Roman" w:hAnsi="Times New Roman" w:cs="Times New Roman"/>
          <w:sz w:val="26"/>
          <w:szCs w:val="26"/>
        </w:rPr>
        <w:t>А.С.Грибоедова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>, Профессор кафедры истории журналистики и литературы, доктор филологических наук</w:t>
      </w:r>
    </w:p>
    <w:p w14:paraId="462927D6" w14:textId="77777777" w:rsidR="007144CC" w:rsidRPr="0084213E" w:rsidRDefault="007144CC" w:rsidP="007144CC">
      <w:pPr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 xml:space="preserve">Федоров Петр </w:t>
      </w:r>
      <w:proofErr w:type="spellStart"/>
      <w:r w:rsidRPr="0084213E">
        <w:rPr>
          <w:rFonts w:ascii="Times New Roman" w:hAnsi="Times New Roman" w:cs="Times New Roman"/>
          <w:sz w:val="26"/>
          <w:szCs w:val="26"/>
        </w:rPr>
        <w:t>Рафаэльевич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>, ВГТРК, Начальник международного отдела зарубежной журналистики и литературы</w:t>
      </w:r>
      <w:r w:rsidRPr="0084213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33EA0832" w14:textId="77777777" w:rsidR="007144CC" w:rsidRPr="0084213E" w:rsidRDefault="007144CC" w:rsidP="007144CC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4213E">
        <w:rPr>
          <w:rFonts w:ascii="Times New Roman" w:hAnsi="Times New Roman" w:cs="Times New Roman"/>
          <w:sz w:val="26"/>
          <w:szCs w:val="26"/>
        </w:rPr>
        <w:t>Шарафетдинова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 xml:space="preserve"> Галина Владимировна, ПАО «Сбербанк», бизнес-партнер </w:t>
      </w:r>
      <w:proofErr w:type="spellStart"/>
      <w:proofErr w:type="gramStart"/>
      <w:r w:rsidRPr="0084213E">
        <w:rPr>
          <w:rFonts w:ascii="Times New Roman" w:hAnsi="Times New Roman" w:cs="Times New Roman"/>
          <w:sz w:val="26"/>
          <w:szCs w:val="26"/>
        </w:rPr>
        <w:t>Сбер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>,  Департамент</w:t>
      </w:r>
      <w:proofErr w:type="gramEnd"/>
      <w:r w:rsidRPr="0084213E">
        <w:rPr>
          <w:rFonts w:ascii="Times New Roman" w:hAnsi="Times New Roman" w:cs="Times New Roman"/>
          <w:sz w:val="26"/>
          <w:szCs w:val="26"/>
        </w:rPr>
        <w:t xml:space="preserve"> маркетинга и коммуникаций блока корпоративного инвестиционного бизнеса </w:t>
      </w:r>
      <w:r w:rsidRPr="0084213E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34493CA2" w14:textId="366E70B5" w:rsidR="007144CC" w:rsidRPr="0084213E" w:rsidRDefault="007144CC" w:rsidP="007144CC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 xml:space="preserve">Шуйская Юлия Викторовна, </w:t>
      </w:r>
      <w:r w:rsidR="00EB3147" w:rsidRPr="0084213E">
        <w:rPr>
          <w:rFonts w:ascii="Times New Roman" w:hAnsi="Times New Roman" w:cs="Times New Roman"/>
          <w:sz w:val="26"/>
          <w:szCs w:val="26"/>
        </w:rPr>
        <w:t>Московский Университет</w:t>
      </w:r>
      <w:r w:rsidRPr="0084213E">
        <w:rPr>
          <w:rFonts w:ascii="Times New Roman" w:hAnsi="Times New Roman" w:cs="Times New Roman"/>
          <w:sz w:val="26"/>
          <w:szCs w:val="26"/>
        </w:rPr>
        <w:t xml:space="preserve"> имени </w:t>
      </w:r>
      <w:proofErr w:type="spellStart"/>
      <w:r w:rsidRPr="0084213E">
        <w:rPr>
          <w:rFonts w:ascii="Times New Roman" w:hAnsi="Times New Roman" w:cs="Times New Roman"/>
          <w:sz w:val="26"/>
          <w:szCs w:val="26"/>
        </w:rPr>
        <w:t>А.С.Г</w:t>
      </w:r>
      <w:r w:rsidR="00EB3147" w:rsidRPr="0084213E">
        <w:rPr>
          <w:rFonts w:ascii="Times New Roman" w:hAnsi="Times New Roman" w:cs="Times New Roman"/>
          <w:sz w:val="26"/>
          <w:szCs w:val="26"/>
        </w:rPr>
        <w:t>рибоедова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>, Декан, факультет журналистики, доктор филологических наук, профессор</w:t>
      </w:r>
    </w:p>
    <w:p w14:paraId="4543A588" w14:textId="4F321F6F" w:rsidR="007144CC" w:rsidRPr="0084213E" w:rsidRDefault="007144CC" w:rsidP="007144C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3B95F7" w14:textId="748B89F4" w:rsidR="007144CC" w:rsidRPr="0084213E" w:rsidRDefault="007144CC" w:rsidP="0084213E">
      <w:pPr>
        <w:pStyle w:val="a3"/>
        <w:numPr>
          <w:ilvl w:val="0"/>
          <w:numId w:val="4"/>
        </w:numPr>
        <w:tabs>
          <w:tab w:val="left" w:pos="5670"/>
        </w:tabs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Hlk94636807"/>
      <w:r w:rsidRPr="008421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 утверждении положения о предоставлении скидок по оплате обучения студентам образовательной программы высшего образования - программы бакалавриата «Управление в креативных индустриях», не имеющей мест за счет средств субсидии из федерального бюджета, по направлениям подготовки 42.03.05 «</w:t>
      </w:r>
      <w:proofErr w:type="spellStart"/>
      <w:r w:rsidRPr="008421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Медиакоммуникации</w:t>
      </w:r>
      <w:proofErr w:type="spellEnd"/>
      <w:r w:rsidRPr="008421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 и 38.03.02 «Менеджмент».</w:t>
      </w:r>
    </w:p>
    <w:bookmarkEnd w:id="0"/>
    <w:p w14:paraId="25F4F68E" w14:textId="77777777" w:rsidR="007144CC" w:rsidRPr="0084213E" w:rsidRDefault="007144CC" w:rsidP="007144CC">
      <w:pPr>
        <w:tabs>
          <w:tab w:val="left" w:pos="669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1A3668D" w14:textId="77777777" w:rsidR="007144CC" w:rsidRPr="0084213E" w:rsidRDefault="007144CC" w:rsidP="007144CC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4213E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ПОСТАНОВИЛИ:</w:t>
      </w:r>
    </w:p>
    <w:p w14:paraId="34A1F535" w14:textId="77777777" w:rsidR="007144CC" w:rsidRPr="0084213E" w:rsidRDefault="007144CC" w:rsidP="007144CC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448BEC1" w14:textId="76F04E74" w:rsidR="007144CC" w:rsidRPr="0084213E" w:rsidRDefault="0084213E" w:rsidP="007144CC">
      <w:pPr>
        <w:tabs>
          <w:tab w:val="left" w:pos="5670"/>
        </w:tabs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6.1 </w:t>
      </w:r>
      <w:r w:rsidR="007144CC" w:rsidRPr="0084213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Утвердить Положение о предоставлении скидок по оплате обучения студентам образовательной программы высшего образования - программы бакалавриата «Управление в креативных индустриях», не имеющей мест за счет средств субсидии из федерального бюджета, по направлениям подготовки 42.03.05 «</w:t>
      </w:r>
      <w:proofErr w:type="spellStart"/>
      <w:r w:rsidR="007144CC" w:rsidRPr="0084213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Медиакоммуникации</w:t>
      </w:r>
      <w:proofErr w:type="spellEnd"/>
      <w:r w:rsidR="007144CC" w:rsidRPr="0084213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 и 38.03.02 «Менеджмент».</w:t>
      </w:r>
    </w:p>
    <w:p w14:paraId="50ECB4AC" w14:textId="23DC120A" w:rsidR="007144CC" w:rsidRPr="0084213E" w:rsidRDefault="007144CC" w:rsidP="007144C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BD5208" w14:textId="77777777" w:rsidR="00FE245E" w:rsidRPr="0084213E" w:rsidRDefault="00FE245E" w:rsidP="00FE245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b/>
          <w:bCs/>
          <w:sz w:val="26"/>
          <w:szCs w:val="26"/>
        </w:rPr>
        <w:lastRenderedPageBreak/>
        <w:t>7. О переименовании ООП «</w:t>
      </w:r>
      <w:proofErr w:type="spellStart"/>
      <w:r w:rsidRPr="0084213E">
        <w:rPr>
          <w:rFonts w:ascii="Times New Roman" w:hAnsi="Times New Roman" w:cs="Times New Roman"/>
          <w:b/>
          <w:bCs/>
          <w:sz w:val="26"/>
          <w:szCs w:val="26"/>
        </w:rPr>
        <w:t>Трансмедийное</w:t>
      </w:r>
      <w:proofErr w:type="spellEnd"/>
      <w:r w:rsidRPr="0084213E">
        <w:rPr>
          <w:rFonts w:ascii="Times New Roman" w:hAnsi="Times New Roman" w:cs="Times New Roman"/>
          <w:b/>
          <w:bCs/>
          <w:sz w:val="26"/>
          <w:szCs w:val="26"/>
        </w:rPr>
        <w:t xml:space="preserve"> производство в цифровых индустриях», факультета креативных индустрий при полном сохранении ее содержания</w:t>
      </w:r>
    </w:p>
    <w:p w14:paraId="5400C669" w14:textId="77777777" w:rsidR="00FE245E" w:rsidRPr="0084213E" w:rsidRDefault="00FE245E" w:rsidP="00FE245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b/>
          <w:bCs/>
          <w:sz w:val="26"/>
          <w:szCs w:val="26"/>
        </w:rPr>
        <w:t>ПОСТАНОВИЛИ:</w:t>
      </w:r>
    </w:p>
    <w:p w14:paraId="3CC88B41" w14:textId="77777777" w:rsidR="00FE245E" w:rsidRPr="0084213E" w:rsidRDefault="00FE245E" w:rsidP="00FE245E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>7.1 Переименовать ООП магистратуры «</w:t>
      </w:r>
      <w:proofErr w:type="spellStart"/>
      <w:r w:rsidRPr="0084213E">
        <w:rPr>
          <w:rFonts w:ascii="Times New Roman" w:hAnsi="Times New Roman" w:cs="Times New Roman"/>
          <w:sz w:val="26"/>
          <w:szCs w:val="26"/>
        </w:rPr>
        <w:t>Трансмедийное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 xml:space="preserve"> производство в цифровых индустриях», направления подготовки 42.04.05 </w:t>
      </w:r>
      <w:proofErr w:type="spellStart"/>
      <w:r w:rsidRPr="0084213E">
        <w:rPr>
          <w:rFonts w:ascii="Times New Roman" w:hAnsi="Times New Roman" w:cs="Times New Roman"/>
          <w:sz w:val="26"/>
          <w:szCs w:val="26"/>
        </w:rPr>
        <w:t>Медиакоммуникации</w:t>
      </w:r>
      <w:proofErr w:type="spellEnd"/>
      <w:r w:rsidRPr="0084213E">
        <w:rPr>
          <w:rFonts w:ascii="Times New Roman" w:hAnsi="Times New Roman" w:cs="Times New Roman"/>
          <w:sz w:val="26"/>
          <w:szCs w:val="26"/>
        </w:rPr>
        <w:t>, института медиа факультета креативных индустрий, при полном сохранении ее содержания в «Интерактивные медиа и цифровые индустрии» начиная с набора 2024/2025 учебного года. </w:t>
      </w:r>
    </w:p>
    <w:p w14:paraId="4CACBE28" w14:textId="77777777" w:rsidR="007144CC" w:rsidRPr="0084213E" w:rsidRDefault="007144CC" w:rsidP="007144C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10F3A2" w14:textId="77777777" w:rsidR="00FE245E" w:rsidRPr="0084213E" w:rsidRDefault="00FE245E" w:rsidP="00FE245E">
      <w:pPr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 xml:space="preserve">8. </w:t>
      </w:r>
      <w:r w:rsidRPr="0084213E">
        <w:rPr>
          <w:rFonts w:ascii="Times New Roman" w:eastAsia="Calibri" w:hAnsi="Times New Roman" w:cs="Times New Roman"/>
          <w:b/>
          <w:color w:val="0D0D0D" w:themeColor="text1" w:themeTint="F2"/>
          <w:sz w:val="26"/>
          <w:szCs w:val="26"/>
        </w:rPr>
        <w:t xml:space="preserve">Об утверждении порядка перевода на образовательную программу магистратуры «Управление стратегическими коммуникациями» факультета креативных индустрий </w:t>
      </w:r>
    </w:p>
    <w:p w14:paraId="2A5F63B9" w14:textId="77777777" w:rsidR="00FE245E" w:rsidRPr="0084213E" w:rsidRDefault="00FE245E" w:rsidP="00FE245E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288169D4" w14:textId="77777777" w:rsidR="00FE245E" w:rsidRPr="0084213E" w:rsidRDefault="00FE245E" w:rsidP="00FE245E">
      <w:pPr>
        <w:pStyle w:val="a4"/>
        <w:jc w:val="left"/>
        <w:outlineLvl w:val="0"/>
        <w:rPr>
          <w:color w:val="0D0D0D" w:themeColor="text1" w:themeTint="F2"/>
          <w:sz w:val="26"/>
          <w:szCs w:val="26"/>
          <w:lang w:val="ru-RU"/>
        </w:rPr>
      </w:pPr>
      <w:r w:rsidRPr="0084213E">
        <w:rPr>
          <w:color w:val="0D0D0D" w:themeColor="text1" w:themeTint="F2"/>
          <w:sz w:val="26"/>
          <w:szCs w:val="26"/>
          <w:lang w:val="ru-RU"/>
        </w:rPr>
        <w:t>ПОСТАНОВИЛИ:</w:t>
      </w:r>
    </w:p>
    <w:p w14:paraId="07C5B7A5" w14:textId="77777777" w:rsidR="00FE245E" w:rsidRPr="0084213E" w:rsidRDefault="00FE245E" w:rsidP="00FE245E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4722EF4F" w14:textId="132F3871" w:rsidR="00FE245E" w:rsidRPr="0084213E" w:rsidRDefault="00FE245E" w:rsidP="00FE245E">
      <w:p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84213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8.1 </w:t>
      </w:r>
      <w:r w:rsidRPr="0084213E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Утвердить порядок перевода студентов магистратуры Национального исследовательского университета «Высшая школа экономики» и студентов магистратуры других образовательных организаций на образовательную программу магистратуры «Управление стратегическими коммуникациями» факультета креативных индустрий Национального исследовательского университета «Высшая школа экономики».</w:t>
      </w:r>
    </w:p>
    <w:p w14:paraId="224396A6" w14:textId="77777777" w:rsidR="00FE245E" w:rsidRPr="0084213E" w:rsidRDefault="00FE245E" w:rsidP="00FE245E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14:paraId="42B33379" w14:textId="15F715D4" w:rsidR="00FE245E" w:rsidRPr="0084213E" w:rsidRDefault="00FE245E" w:rsidP="007144C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8AFE2B8" w14:textId="77777777" w:rsidR="00FE245E" w:rsidRPr="0084213E" w:rsidRDefault="00FE245E" w:rsidP="007144C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A1E9A37" w14:textId="6FCA8DD4" w:rsidR="007144CC" w:rsidRPr="0084213E" w:rsidRDefault="007144CC" w:rsidP="007144CC">
      <w:pPr>
        <w:jc w:val="both"/>
        <w:rPr>
          <w:rFonts w:ascii="Times New Roman" w:hAnsi="Times New Roman" w:cs="Times New Roman"/>
          <w:sz w:val="26"/>
          <w:szCs w:val="26"/>
        </w:rPr>
      </w:pPr>
      <w:r w:rsidRPr="0084213E">
        <w:rPr>
          <w:rFonts w:ascii="Times New Roman" w:hAnsi="Times New Roman" w:cs="Times New Roman"/>
          <w:sz w:val="26"/>
          <w:szCs w:val="26"/>
        </w:rPr>
        <w:t>Ученый секретарь</w:t>
      </w:r>
      <w:r w:rsidRPr="0084213E">
        <w:rPr>
          <w:rFonts w:ascii="Times New Roman" w:hAnsi="Times New Roman" w:cs="Times New Roman"/>
          <w:sz w:val="26"/>
          <w:szCs w:val="26"/>
        </w:rPr>
        <w:tab/>
      </w:r>
      <w:r w:rsidRPr="0084213E">
        <w:rPr>
          <w:rFonts w:ascii="Times New Roman" w:hAnsi="Times New Roman" w:cs="Times New Roman"/>
          <w:sz w:val="26"/>
          <w:szCs w:val="26"/>
        </w:rPr>
        <w:tab/>
      </w:r>
      <w:r w:rsidRPr="0084213E">
        <w:rPr>
          <w:rFonts w:ascii="Times New Roman" w:hAnsi="Times New Roman" w:cs="Times New Roman"/>
          <w:sz w:val="26"/>
          <w:szCs w:val="26"/>
        </w:rPr>
        <w:tab/>
      </w:r>
      <w:r w:rsidRPr="0084213E">
        <w:rPr>
          <w:rFonts w:ascii="Times New Roman" w:hAnsi="Times New Roman" w:cs="Times New Roman"/>
          <w:sz w:val="26"/>
          <w:szCs w:val="26"/>
        </w:rPr>
        <w:tab/>
      </w:r>
      <w:r w:rsidRPr="0084213E">
        <w:rPr>
          <w:rFonts w:ascii="Times New Roman" w:hAnsi="Times New Roman" w:cs="Times New Roman"/>
          <w:sz w:val="26"/>
          <w:szCs w:val="26"/>
        </w:rPr>
        <w:tab/>
      </w:r>
      <w:r w:rsidRPr="0084213E">
        <w:rPr>
          <w:rFonts w:ascii="Times New Roman" w:hAnsi="Times New Roman" w:cs="Times New Roman"/>
          <w:sz w:val="26"/>
          <w:szCs w:val="26"/>
        </w:rPr>
        <w:tab/>
      </w:r>
      <w:r w:rsidRPr="0084213E">
        <w:rPr>
          <w:rFonts w:ascii="Times New Roman" w:hAnsi="Times New Roman" w:cs="Times New Roman"/>
          <w:sz w:val="26"/>
          <w:szCs w:val="26"/>
        </w:rPr>
        <w:tab/>
      </w:r>
      <w:r w:rsidRPr="0084213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84213E">
        <w:rPr>
          <w:rFonts w:ascii="Times New Roman" w:hAnsi="Times New Roman" w:cs="Times New Roman"/>
          <w:sz w:val="26"/>
          <w:szCs w:val="26"/>
        </w:rPr>
        <w:t>Л.А.</w:t>
      </w:r>
      <w:proofErr w:type="gramEnd"/>
      <w:r w:rsidRPr="0084213E">
        <w:rPr>
          <w:rFonts w:ascii="Times New Roman" w:hAnsi="Times New Roman" w:cs="Times New Roman"/>
          <w:sz w:val="26"/>
          <w:szCs w:val="26"/>
        </w:rPr>
        <w:t xml:space="preserve"> Цыганова</w:t>
      </w:r>
    </w:p>
    <w:p w14:paraId="7F8CF8BB" w14:textId="77777777" w:rsidR="005F078E" w:rsidRPr="0084213E" w:rsidRDefault="00000000">
      <w:pPr>
        <w:rPr>
          <w:rFonts w:ascii="Times New Roman" w:hAnsi="Times New Roman" w:cs="Times New Roman"/>
          <w:sz w:val="26"/>
          <w:szCs w:val="26"/>
        </w:rPr>
      </w:pPr>
    </w:p>
    <w:sectPr w:rsidR="005F078E" w:rsidRPr="0084213E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86CCF"/>
    <w:multiLevelType w:val="hybridMultilevel"/>
    <w:tmpl w:val="E5905F74"/>
    <w:lvl w:ilvl="0" w:tplc="9B4634B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09B8"/>
    <w:multiLevelType w:val="hybridMultilevel"/>
    <w:tmpl w:val="8C1C8622"/>
    <w:lvl w:ilvl="0" w:tplc="0D4EEC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5C3E"/>
    <w:multiLevelType w:val="hybridMultilevel"/>
    <w:tmpl w:val="EAD4795C"/>
    <w:lvl w:ilvl="0" w:tplc="7F901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71E33"/>
    <w:multiLevelType w:val="hybridMultilevel"/>
    <w:tmpl w:val="1BCCB080"/>
    <w:lvl w:ilvl="0" w:tplc="368262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40C5A"/>
    <w:multiLevelType w:val="hybridMultilevel"/>
    <w:tmpl w:val="8C1C8622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458677">
    <w:abstractNumId w:val="3"/>
  </w:num>
  <w:num w:numId="2" w16cid:durableId="1977837125">
    <w:abstractNumId w:val="2"/>
  </w:num>
  <w:num w:numId="3" w16cid:durableId="371267810">
    <w:abstractNumId w:val="0"/>
  </w:num>
  <w:num w:numId="4" w16cid:durableId="169609170">
    <w:abstractNumId w:val="1"/>
  </w:num>
  <w:num w:numId="5" w16cid:durableId="2076706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CC"/>
    <w:rsid w:val="005B1AB0"/>
    <w:rsid w:val="007144CC"/>
    <w:rsid w:val="0084213E"/>
    <w:rsid w:val="00CF5081"/>
    <w:rsid w:val="00EB3147"/>
    <w:rsid w:val="00F66746"/>
    <w:rsid w:val="00F94DB5"/>
    <w:rsid w:val="00FC70F7"/>
    <w:rsid w:val="00FE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C9D74F"/>
  <w14:defaultImageDpi w14:val="32767"/>
  <w15:chartTrackingRefBased/>
  <w15:docId w15:val="{81633814-E203-D248-B0F0-588A9BB8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1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4CC"/>
    <w:pPr>
      <w:ind w:left="720"/>
      <w:contextualSpacing/>
    </w:pPr>
  </w:style>
  <w:style w:type="character" w:customStyle="1" w:styleId="apple-converted-space">
    <w:name w:val="apple-converted-space"/>
    <w:basedOn w:val="a0"/>
    <w:rsid w:val="007144CC"/>
  </w:style>
  <w:style w:type="paragraph" w:styleId="a4">
    <w:name w:val="Body Text"/>
    <w:basedOn w:val="a"/>
    <w:link w:val="a5"/>
    <w:rsid w:val="00FE245E"/>
    <w:pPr>
      <w:jc w:val="center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FE245E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3185</Words>
  <Characters>25775</Characters>
  <Application>Microsoft Office Word</Application>
  <DocSecurity>0</DocSecurity>
  <Lines>585</Lines>
  <Paragraphs>144</Paragraphs>
  <ScaleCrop>false</ScaleCrop>
  <Company/>
  <LinksUpToDate>false</LinksUpToDate>
  <CharactersWithSpaces>28816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7</cp:revision>
  <dcterms:created xsi:type="dcterms:W3CDTF">2023-11-17T13:05:00Z</dcterms:created>
  <dcterms:modified xsi:type="dcterms:W3CDTF">2023-11-17T17:00:00Z</dcterms:modified>
</cp:coreProperties>
</file>