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B593" w14:textId="77777777" w:rsidR="009A1086" w:rsidRPr="0084213E" w:rsidRDefault="009A1086" w:rsidP="009A1086">
      <w:pPr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2AFD9B33" w14:textId="053E1FAB" w:rsidR="009A1086" w:rsidRPr="0084213E" w:rsidRDefault="009A1086" w:rsidP="009A1086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ПРОТОКОЛ № 2.2-01/2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4213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4213E">
        <w:rPr>
          <w:rFonts w:ascii="Times New Roman" w:eastAsia="Calibri" w:hAnsi="Times New Roman" w:cs="Times New Roman"/>
          <w:sz w:val="26"/>
          <w:szCs w:val="26"/>
        </w:rPr>
        <w:t>23-01Эл</w:t>
      </w:r>
    </w:p>
    <w:p w14:paraId="5E37C25A" w14:textId="77777777" w:rsidR="009A1086" w:rsidRPr="00E76148" w:rsidRDefault="009A1086" w:rsidP="009A1086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заседания ученого совета факультета креативных индустрий</w:t>
      </w:r>
    </w:p>
    <w:p w14:paraId="1C27D3D5" w14:textId="77777777" w:rsidR="009A1086" w:rsidRPr="0084213E" w:rsidRDefault="009A1086" w:rsidP="009A10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Дата проведения: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4213E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4213E">
        <w:rPr>
          <w:rFonts w:ascii="Times New Roman" w:eastAsia="Calibri" w:hAnsi="Times New Roman" w:cs="Times New Roman"/>
          <w:sz w:val="26"/>
          <w:szCs w:val="26"/>
        </w:rPr>
        <w:t>.2023 (сведения о голосовании принимались с 9:00 до 18:00 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4213E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4213E">
        <w:rPr>
          <w:rFonts w:ascii="Times New Roman" w:eastAsia="Calibri" w:hAnsi="Times New Roman" w:cs="Times New Roman"/>
          <w:sz w:val="26"/>
          <w:szCs w:val="26"/>
        </w:rPr>
        <w:t>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EF663C0" w14:textId="77777777" w:rsidR="009A1086" w:rsidRPr="0084213E" w:rsidRDefault="009A1086" w:rsidP="009A10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Форма проведения</w:t>
      </w:r>
      <w:r w:rsidRPr="0084213E">
        <w:rPr>
          <w:rFonts w:ascii="Times New Roman" w:eastAsia="Calibri" w:hAnsi="Times New Roman" w:cs="Times New Roman"/>
          <w:sz w:val="26"/>
          <w:szCs w:val="26"/>
        </w:rPr>
        <w:t>: заочное заседание (с проведением электронного голосования)</w:t>
      </w:r>
    </w:p>
    <w:p w14:paraId="0D5DA0A2" w14:textId="77777777" w:rsidR="009A1086" w:rsidRPr="0084213E" w:rsidRDefault="009A1086" w:rsidP="009A10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Председатель: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4213E">
        <w:rPr>
          <w:rFonts w:ascii="Times New Roman" w:eastAsia="Calibri" w:hAnsi="Times New Roman" w:cs="Times New Roman"/>
          <w:sz w:val="26"/>
          <w:szCs w:val="26"/>
        </w:rPr>
        <w:t>А.Г.</w:t>
      </w:r>
      <w:proofErr w:type="gram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Быстрицкий </w:t>
      </w:r>
    </w:p>
    <w:p w14:paraId="5BE81F32" w14:textId="77777777" w:rsidR="009A1086" w:rsidRPr="0084213E" w:rsidRDefault="009A1086" w:rsidP="009A10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Ученый секретарь: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4213E">
        <w:rPr>
          <w:rFonts w:ascii="Times New Roman" w:eastAsia="Calibri" w:hAnsi="Times New Roman" w:cs="Times New Roman"/>
          <w:sz w:val="26"/>
          <w:szCs w:val="26"/>
        </w:rPr>
        <w:t>Л.А.</w:t>
      </w:r>
      <w:proofErr w:type="gram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Цыганова</w:t>
      </w:r>
    </w:p>
    <w:p w14:paraId="7301B1C7" w14:textId="77777777" w:rsidR="009A1086" w:rsidRPr="0084213E" w:rsidRDefault="009A1086" w:rsidP="009A108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Приняли участие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76148">
        <w:rPr>
          <w:rFonts w:ascii="Times New Roman" w:eastAsia="Calibri" w:hAnsi="Times New Roman" w:cs="Times New Roman"/>
          <w:sz w:val="26"/>
          <w:szCs w:val="26"/>
        </w:rPr>
        <w:t>Алябьева Людмила Анатольевна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4213E">
        <w:rPr>
          <w:rFonts w:ascii="Times New Roman" w:eastAsia="Calibri" w:hAnsi="Times New Roman" w:cs="Times New Roman"/>
          <w:sz w:val="26"/>
          <w:szCs w:val="26"/>
        </w:rPr>
        <w:t>Аристова Ульяна Викторовна, Бажанов Леонид Александрович, Бачурина Нелли Сергеевна,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11AB6">
        <w:rPr>
          <w:rFonts w:ascii="Times New Roman" w:eastAsia="Calibri" w:hAnsi="Times New Roman" w:cs="Times New Roman"/>
          <w:sz w:val="26"/>
          <w:szCs w:val="26"/>
        </w:rPr>
        <w:t>Джикия</w:t>
      </w:r>
      <w:proofErr w:type="spellEnd"/>
      <w:r w:rsidRPr="00911AB6">
        <w:rPr>
          <w:rFonts w:ascii="Times New Roman" w:eastAsia="Calibri" w:hAnsi="Times New Roman" w:cs="Times New Roman"/>
          <w:sz w:val="26"/>
          <w:szCs w:val="26"/>
        </w:rPr>
        <w:t xml:space="preserve"> Александр </w:t>
      </w:r>
      <w:proofErr w:type="spellStart"/>
      <w:r w:rsidRPr="00911AB6">
        <w:rPr>
          <w:rFonts w:ascii="Times New Roman" w:eastAsia="Calibri" w:hAnsi="Times New Roman" w:cs="Times New Roman"/>
          <w:sz w:val="26"/>
          <w:szCs w:val="26"/>
        </w:rPr>
        <w:t>Ролланович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6148">
        <w:rPr>
          <w:rFonts w:ascii="Times New Roman" w:eastAsia="Calibri" w:hAnsi="Times New Roman" w:cs="Times New Roman"/>
          <w:sz w:val="26"/>
          <w:szCs w:val="26"/>
        </w:rPr>
        <w:t>Зверев Сергей Александрович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11AB6">
        <w:rPr>
          <w:rFonts w:ascii="Times New Roman" w:eastAsia="Calibri" w:hAnsi="Times New Roman" w:cs="Times New Roman"/>
          <w:sz w:val="26"/>
          <w:szCs w:val="26"/>
        </w:rPr>
        <w:t>Канкулов</w:t>
      </w:r>
      <w:proofErr w:type="spellEnd"/>
      <w:r w:rsidRPr="00911AB6">
        <w:rPr>
          <w:rFonts w:ascii="Times New Roman" w:eastAsia="Calibri" w:hAnsi="Times New Roman" w:cs="Times New Roman"/>
          <w:sz w:val="26"/>
          <w:szCs w:val="26"/>
        </w:rPr>
        <w:t xml:space="preserve"> Анзор </w:t>
      </w:r>
      <w:proofErr w:type="spellStart"/>
      <w:r w:rsidRPr="00911AB6">
        <w:rPr>
          <w:rFonts w:ascii="Times New Roman" w:eastAsia="Calibri" w:hAnsi="Times New Roman" w:cs="Times New Roman"/>
          <w:sz w:val="26"/>
          <w:szCs w:val="26"/>
        </w:rPr>
        <w:t>Жамалович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Кричевский Григорий Александрович, Кузнецова Александра Владимировна,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Логутова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Наталья Леонидовна,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Мацкявичюс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Эрнест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Гедревич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41137">
        <w:rPr>
          <w:rFonts w:ascii="Times New Roman" w:eastAsia="Calibri" w:hAnsi="Times New Roman" w:cs="Times New Roman"/>
          <w:sz w:val="26"/>
          <w:szCs w:val="26"/>
        </w:rPr>
        <w:t>Мещеряков Арсений Владимирович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Можаев Александр Валерьевич, Мордвинова Мария Андреевна,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Николов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Алексей Львович, </w:t>
      </w:r>
      <w:proofErr w:type="spellStart"/>
      <w:r w:rsidRPr="00D41137">
        <w:rPr>
          <w:rFonts w:ascii="Times New Roman" w:eastAsia="Calibri" w:hAnsi="Times New Roman" w:cs="Times New Roman"/>
          <w:sz w:val="26"/>
          <w:szCs w:val="26"/>
        </w:rPr>
        <w:t>Ривчун</w:t>
      </w:r>
      <w:proofErr w:type="spellEnd"/>
      <w:r w:rsidRPr="00D41137">
        <w:rPr>
          <w:rFonts w:ascii="Times New Roman" w:eastAsia="Calibri" w:hAnsi="Times New Roman" w:cs="Times New Roman"/>
          <w:sz w:val="26"/>
          <w:szCs w:val="26"/>
        </w:rPr>
        <w:t xml:space="preserve"> Татьяна Евгеньевна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Солодухин Олег Юрьевич, </w:t>
      </w:r>
      <w:proofErr w:type="spellStart"/>
      <w:r w:rsidRPr="00D41137">
        <w:rPr>
          <w:rFonts w:ascii="Times New Roman" w:eastAsia="Calibri" w:hAnsi="Times New Roman" w:cs="Times New Roman"/>
          <w:sz w:val="26"/>
          <w:szCs w:val="26"/>
        </w:rPr>
        <w:t>Старусева-Першеева</w:t>
      </w:r>
      <w:proofErr w:type="spellEnd"/>
      <w:r w:rsidRPr="00D41137">
        <w:rPr>
          <w:rFonts w:ascii="Times New Roman" w:eastAsia="Calibri" w:hAnsi="Times New Roman" w:cs="Times New Roman"/>
          <w:sz w:val="26"/>
          <w:szCs w:val="26"/>
        </w:rPr>
        <w:t xml:space="preserve"> Александра Дмитриевна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76148">
        <w:rPr>
          <w:rFonts w:ascii="Times New Roman" w:eastAsia="Calibri" w:hAnsi="Times New Roman" w:cs="Times New Roman"/>
          <w:sz w:val="26"/>
          <w:szCs w:val="26"/>
        </w:rPr>
        <w:t>Тихомирова Татьяна Борисовна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Шомова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Светлана Андреевна.</w:t>
      </w:r>
    </w:p>
    <w:p w14:paraId="230E1FB9" w14:textId="77777777" w:rsidR="009A1086" w:rsidRPr="0084213E" w:rsidRDefault="009A1086" w:rsidP="009A1086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6FE3BC91" w14:textId="77777777" w:rsidR="009A1086" w:rsidRPr="0084213E" w:rsidRDefault="009A1086" w:rsidP="009A10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Из 31 членов Ученого совета в голосовании приняли участие 20</w:t>
      </w:r>
    </w:p>
    <w:p w14:paraId="5E2DD59E" w14:textId="193C4E34" w:rsidR="009A1086" w:rsidRPr="00B7672E" w:rsidRDefault="009A1086" w:rsidP="009A1086">
      <w:pPr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Кворум имеется. Заседание правомочно</w:t>
      </w:r>
    </w:p>
    <w:p w14:paraId="24249D94" w14:textId="415B1EA7" w:rsidR="009A1086" w:rsidRDefault="009A1086" w:rsidP="00F23635">
      <w:pPr>
        <w:pStyle w:val="a6"/>
        <w:numPr>
          <w:ilvl w:val="0"/>
          <w:numId w:val="5"/>
        </w:numPr>
      </w:pPr>
      <w:r>
        <w:rPr>
          <w:rFonts w:eastAsia="Calibri"/>
          <w:b/>
          <w:color w:val="00000A"/>
          <w:sz w:val="26"/>
          <w:szCs w:val="26"/>
        </w:rPr>
        <w:t xml:space="preserve">Об утверждении ОП «Управление в креативных индустриях» по направлению подготовки </w:t>
      </w:r>
      <w:r>
        <w:rPr>
          <w:rFonts w:ascii="TimesNewRomanPS" w:hAnsi="TimesNewRomanPS"/>
          <w:b/>
          <w:bCs/>
          <w:sz w:val="26"/>
          <w:szCs w:val="26"/>
        </w:rPr>
        <w:t>38.04.02 «Ме</w:t>
      </w:r>
      <w:r>
        <w:rPr>
          <w:rFonts w:ascii="TimesNewRomanPS" w:hAnsi="TimesNewRomanPS"/>
          <w:b/>
          <w:bCs/>
          <w:sz w:val="26"/>
          <w:szCs w:val="26"/>
        </w:rPr>
        <w:t>н</w:t>
      </w:r>
      <w:r>
        <w:rPr>
          <w:rFonts w:ascii="TimesNewRomanPS" w:hAnsi="TimesNewRomanPS"/>
          <w:b/>
          <w:bCs/>
          <w:sz w:val="26"/>
          <w:szCs w:val="26"/>
        </w:rPr>
        <w:t>едж</w:t>
      </w:r>
      <w:r>
        <w:rPr>
          <w:rFonts w:ascii="TimesNewRomanPS" w:hAnsi="TimesNewRomanPS"/>
          <w:b/>
          <w:bCs/>
          <w:sz w:val="26"/>
          <w:szCs w:val="26"/>
        </w:rPr>
        <w:t>мент</w:t>
      </w:r>
      <w:r>
        <w:rPr>
          <w:rFonts w:ascii="TimesNewRomanPS" w:hAnsi="TimesNewRomanPS"/>
          <w:b/>
          <w:bCs/>
          <w:sz w:val="26"/>
          <w:szCs w:val="26"/>
        </w:rPr>
        <w:t xml:space="preserve">» </w:t>
      </w:r>
    </w:p>
    <w:p w14:paraId="3193C107" w14:textId="7D36E662" w:rsidR="009A1086" w:rsidRDefault="009A1086" w:rsidP="009A1086">
      <w:pPr>
        <w:pStyle w:val="a6"/>
        <w:rPr>
          <w:color w:val="000000"/>
          <w:sz w:val="26"/>
          <w:szCs w:val="26"/>
        </w:rPr>
      </w:pPr>
      <w:r w:rsidRPr="009A1086">
        <w:rPr>
          <w:rFonts w:hint="eastAsia"/>
          <w:color w:val="000000"/>
          <w:sz w:val="26"/>
          <w:szCs w:val="26"/>
        </w:rPr>
        <w:t>ПОСТАНОВИЛИ:</w:t>
      </w:r>
    </w:p>
    <w:p w14:paraId="2E91EF3A" w14:textId="0D5F02DA" w:rsidR="009A1086" w:rsidRPr="00F23635" w:rsidRDefault="009A1086" w:rsidP="00F2363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635">
        <w:rPr>
          <w:rFonts w:ascii="Times New Roman" w:hAnsi="Times New Roman"/>
          <w:sz w:val="26"/>
          <w:szCs w:val="26"/>
        </w:rPr>
        <w:t xml:space="preserve">Утвердить образовательную программу высшего образования – программу магистратуры </w:t>
      </w:r>
      <w:r w:rsidRPr="00F23635">
        <w:rPr>
          <w:rFonts w:ascii="Times New Roman" w:hAnsi="Times New Roman"/>
          <w:sz w:val="26"/>
          <w:szCs w:val="26"/>
        </w:rPr>
        <w:t>«Управление в креативных индустриях» по направлению подготовки 38.04.02 «Менеджмент»</w:t>
      </w:r>
      <w:r w:rsidRPr="00F23635">
        <w:rPr>
          <w:rFonts w:ascii="Times New Roman" w:hAnsi="Times New Roman"/>
          <w:sz w:val="26"/>
          <w:szCs w:val="26"/>
        </w:rPr>
        <w:t xml:space="preserve">, реализуемую с применением исключительно электронного обучения, форма обучения </w:t>
      </w:r>
      <w:proofErr w:type="gramStart"/>
      <w:r w:rsidRPr="00F23635">
        <w:rPr>
          <w:rFonts w:ascii="Times New Roman" w:hAnsi="Times New Roman"/>
          <w:sz w:val="26"/>
          <w:szCs w:val="26"/>
        </w:rPr>
        <w:t>очная</w:t>
      </w:r>
      <w:r w:rsidRPr="00F23635">
        <w:rPr>
          <w:rFonts w:ascii="Times New Roman" w:hAnsi="Times New Roman"/>
          <w:sz w:val="26"/>
          <w:szCs w:val="26"/>
        </w:rPr>
        <w:t>(</w:t>
      </w:r>
      <w:proofErr w:type="gramEnd"/>
      <w:r w:rsidRPr="00F23635">
        <w:rPr>
          <w:rFonts w:ascii="Times New Roman" w:hAnsi="Times New Roman"/>
          <w:sz w:val="26"/>
          <w:szCs w:val="26"/>
        </w:rPr>
        <w:t>из 31 членов ученого совета в голосовании приняли участие 20, из них: за – 1</w:t>
      </w:r>
      <w:r w:rsidRPr="00F23635">
        <w:rPr>
          <w:rFonts w:ascii="Times New Roman" w:hAnsi="Times New Roman"/>
          <w:sz w:val="26"/>
          <w:szCs w:val="26"/>
        </w:rPr>
        <w:t>7</w:t>
      </w:r>
      <w:r w:rsidRPr="00F23635">
        <w:rPr>
          <w:rFonts w:ascii="Times New Roman" w:hAnsi="Times New Roman"/>
          <w:sz w:val="26"/>
          <w:szCs w:val="26"/>
        </w:rPr>
        <w:t>, против -</w:t>
      </w:r>
      <w:r w:rsidRPr="00F23635">
        <w:rPr>
          <w:rFonts w:ascii="Times New Roman" w:hAnsi="Times New Roman"/>
          <w:sz w:val="26"/>
          <w:szCs w:val="26"/>
        </w:rPr>
        <w:t>1</w:t>
      </w:r>
      <w:r w:rsidRPr="00F23635">
        <w:rPr>
          <w:rFonts w:ascii="Times New Roman" w:hAnsi="Times New Roman"/>
          <w:sz w:val="26"/>
          <w:szCs w:val="26"/>
        </w:rPr>
        <w:t>, воздержалось -</w:t>
      </w:r>
      <w:r w:rsidRPr="00F23635">
        <w:rPr>
          <w:rFonts w:ascii="Times New Roman" w:hAnsi="Times New Roman"/>
          <w:sz w:val="26"/>
          <w:szCs w:val="26"/>
        </w:rPr>
        <w:t>2</w:t>
      </w:r>
      <w:r w:rsidRPr="00F23635">
        <w:rPr>
          <w:rFonts w:ascii="Times New Roman" w:hAnsi="Times New Roman"/>
          <w:sz w:val="26"/>
          <w:szCs w:val="26"/>
        </w:rPr>
        <w:t>)</w:t>
      </w:r>
    </w:p>
    <w:p w14:paraId="1DF8B0C0" w14:textId="77777777" w:rsidR="009A1086" w:rsidRPr="009A1086" w:rsidRDefault="009A1086" w:rsidP="009A108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6904A3" w14:textId="65082DBA" w:rsidR="009A1086" w:rsidRPr="00F23635" w:rsidRDefault="009A1086" w:rsidP="00F23635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F23635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О переименовании образовательной программы магистратуры «Коммуникации, основанные на данных» факультета креативных индустрий</w:t>
      </w:r>
    </w:p>
    <w:p w14:paraId="1AE3ACD2" w14:textId="77777777" w:rsidR="009A1086" w:rsidRPr="00B7672E" w:rsidRDefault="009A1086" w:rsidP="009A1086">
      <w:pPr>
        <w:pStyle w:val="a4"/>
        <w:jc w:val="left"/>
        <w:outlineLvl w:val="0"/>
        <w:rPr>
          <w:sz w:val="26"/>
          <w:szCs w:val="26"/>
          <w:lang w:val="ru-RU"/>
        </w:rPr>
      </w:pPr>
    </w:p>
    <w:p w14:paraId="2B69B255" w14:textId="77777777" w:rsidR="009A1086" w:rsidRPr="00B7672E" w:rsidRDefault="009A1086" w:rsidP="009A1086">
      <w:pPr>
        <w:pStyle w:val="a4"/>
        <w:jc w:val="left"/>
        <w:outlineLvl w:val="0"/>
        <w:rPr>
          <w:sz w:val="26"/>
          <w:szCs w:val="26"/>
          <w:lang w:val="ru-RU"/>
        </w:rPr>
      </w:pPr>
      <w:r w:rsidRPr="00B7672E">
        <w:rPr>
          <w:sz w:val="26"/>
          <w:szCs w:val="26"/>
          <w:lang w:val="ru-RU"/>
        </w:rPr>
        <w:t>ПОСТАНОВИЛИ:</w:t>
      </w:r>
    </w:p>
    <w:p w14:paraId="10EB29A5" w14:textId="77777777" w:rsidR="009A1086" w:rsidRPr="00B7672E" w:rsidRDefault="009A1086" w:rsidP="009A1086">
      <w:pPr>
        <w:pStyle w:val="a4"/>
        <w:jc w:val="left"/>
        <w:outlineLvl w:val="0"/>
        <w:rPr>
          <w:sz w:val="26"/>
          <w:szCs w:val="26"/>
          <w:lang w:val="ru-RU"/>
        </w:rPr>
      </w:pPr>
    </w:p>
    <w:p w14:paraId="01E2CF06" w14:textId="35E6C82E" w:rsidR="009A1086" w:rsidRPr="00F23635" w:rsidRDefault="009A1086" w:rsidP="00F2363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635">
        <w:rPr>
          <w:rFonts w:ascii="Times New Roman" w:hAnsi="Times New Roman"/>
          <w:sz w:val="26"/>
          <w:szCs w:val="26"/>
        </w:rPr>
        <w:lastRenderedPageBreak/>
        <w:t>Утвердить</w:t>
      </w:r>
      <w:r w:rsidR="00F23635" w:rsidRPr="00F23635">
        <w:rPr>
          <w:rFonts w:ascii="Times New Roman" w:hAnsi="Times New Roman"/>
          <w:sz w:val="26"/>
          <w:szCs w:val="26"/>
        </w:rPr>
        <w:t xml:space="preserve"> п</w:t>
      </w:r>
      <w:r w:rsidRPr="00F23635">
        <w:rPr>
          <w:rFonts w:ascii="Times New Roman" w:hAnsi="Times New Roman"/>
          <w:sz w:val="26"/>
          <w:szCs w:val="26"/>
        </w:rPr>
        <w:t>ереименование образовательной программы магистратуры «Коммуникации, основанные на данных» (направление подготовки 42.04.01 Реклама и связи с общественностью) при полном сохранении ее содержания в «Цифровые коммуникации и продуктовая аналитика».</w:t>
      </w:r>
    </w:p>
    <w:p w14:paraId="752CC0BD" w14:textId="77777777" w:rsidR="009A1086" w:rsidRPr="00D41137" w:rsidRDefault="009A1086" w:rsidP="009A10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137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</w:t>
      </w:r>
      <w:r>
        <w:rPr>
          <w:rFonts w:ascii="Times New Roman" w:hAnsi="Times New Roman"/>
          <w:sz w:val="26"/>
          <w:szCs w:val="26"/>
        </w:rPr>
        <w:t>9</w:t>
      </w:r>
      <w:r w:rsidRPr="00D41137">
        <w:rPr>
          <w:rFonts w:ascii="Times New Roman" w:hAnsi="Times New Roman"/>
          <w:sz w:val="26"/>
          <w:szCs w:val="26"/>
        </w:rPr>
        <w:t>, против -</w:t>
      </w:r>
      <w:r>
        <w:rPr>
          <w:rFonts w:ascii="Times New Roman" w:hAnsi="Times New Roman"/>
          <w:sz w:val="26"/>
          <w:szCs w:val="26"/>
        </w:rPr>
        <w:t>0</w:t>
      </w:r>
      <w:r w:rsidRPr="00D41137">
        <w:rPr>
          <w:rFonts w:ascii="Times New Roman" w:hAnsi="Times New Roman"/>
          <w:sz w:val="26"/>
          <w:szCs w:val="26"/>
        </w:rPr>
        <w:t>, воздержалось -</w:t>
      </w:r>
      <w:r>
        <w:rPr>
          <w:rFonts w:ascii="Times New Roman" w:hAnsi="Times New Roman"/>
          <w:sz w:val="26"/>
          <w:szCs w:val="26"/>
        </w:rPr>
        <w:t>1</w:t>
      </w:r>
      <w:r w:rsidRPr="00D41137">
        <w:rPr>
          <w:rFonts w:ascii="Times New Roman" w:hAnsi="Times New Roman"/>
          <w:sz w:val="26"/>
          <w:szCs w:val="26"/>
        </w:rPr>
        <w:t>)</w:t>
      </w:r>
    </w:p>
    <w:p w14:paraId="50EB0F44" w14:textId="227F69FC" w:rsidR="009A1086" w:rsidRDefault="009A1086" w:rsidP="009A1086">
      <w:pPr>
        <w:rPr>
          <w:rFonts w:ascii="Times New Roman" w:hAnsi="Times New Roman" w:cs="Times New Roman"/>
          <w:sz w:val="26"/>
          <w:szCs w:val="26"/>
        </w:rPr>
      </w:pPr>
    </w:p>
    <w:p w14:paraId="7A7B42BE" w14:textId="253360A3" w:rsidR="009A1086" w:rsidRPr="00F23635" w:rsidRDefault="009A1086" w:rsidP="00F2363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2363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списка кандидатур председателей ГЭК по направлению 42.04.05 </w:t>
      </w:r>
      <w:proofErr w:type="spellStart"/>
      <w:r w:rsidRPr="00F23635">
        <w:rPr>
          <w:rFonts w:ascii="Times New Roman" w:eastAsia="Calibri" w:hAnsi="Times New Roman" w:cs="Times New Roman"/>
          <w:b/>
          <w:bCs/>
          <w:sz w:val="26"/>
          <w:szCs w:val="26"/>
        </w:rPr>
        <w:t>Медиакоммуникации</w:t>
      </w:r>
      <w:proofErr w:type="spellEnd"/>
      <w:r w:rsidRPr="00F23635">
        <w:rPr>
          <w:rFonts w:ascii="Times New Roman" w:eastAsia="Calibri" w:hAnsi="Times New Roman" w:cs="Times New Roman"/>
          <w:b/>
          <w:bCs/>
          <w:sz w:val="26"/>
          <w:szCs w:val="26"/>
        </w:rPr>
        <w:t>, образовательная программа «Кинопроизводство»</w:t>
      </w:r>
    </w:p>
    <w:p w14:paraId="65BC5F98" w14:textId="77777777" w:rsidR="009A1086" w:rsidRDefault="009A1086" w:rsidP="009A108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AC2BB4" w14:textId="77777777" w:rsidR="009A1086" w:rsidRPr="00E863E8" w:rsidRDefault="009A1086" w:rsidP="009A1086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863E8">
        <w:rPr>
          <w:rFonts w:ascii="Times New Roman" w:eastAsia="Calibri" w:hAnsi="Times New Roman" w:cs="Times New Roman"/>
          <w:sz w:val="26"/>
          <w:szCs w:val="26"/>
        </w:rPr>
        <w:t>ПОСТАНОВИЛИ</w:t>
      </w:r>
      <w:r w:rsidRPr="00E863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14:paraId="161557EF" w14:textId="77777777" w:rsidR="009A1086" w:rsidRPr="00E863E8" w:rsidRDefault="009A1086" w:rsidP="009A108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BDB2080" w14:textId="3C630217" w:rsidR="009A1086" w:rsidRPr="00F23635" w:rsidRDefault="009A1086" w:rsidP="00F2363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363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Утвердить кандидатуру председателя ГЭК</w:t>
      </w:r>
      <w:r w:rsidRPr="00F23635">
        <w:rPr>
          <w:rFonts w:ascii="Times New Roman" w:hAnsi="Times New Roman" w:cs="Times New Roman"/>
          <w:sz w:val="26"/>
          <w:szCs w:val="26"/>
        </w:rPr>
        <w:t xml:space="preserve"> по направлению 42.04.05 </w:t>
      </w:r>
      <w:proofErr w:type="spellStart"/>
      <w:r w:rsidRPr="00F23635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F23635">
        <w:rPr>
          <w:rFonts w:ascii="Times New Roman" w:hAnsi="Times New Roman" w:cs="Times New Roman"/>
          <w:sz w:val="26"/>
          <w:szCs w:val="26"/>
        </w:rPr>
        <w:t>, образовательная программа «Кинопроизводство»:</w:t>
      </w:r>
    </w:p>
    <w:p w14:paraId="307A9C94" w14:textId="77777777" w:rsidR="009A1086" w:rsidRDefault="009A1086" w:rsidP="009A10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AD59794" w14:textId="77777777" w:rsidR="009A1086" w:rsidRDefault="009A1086" w:rsidP="009A10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63BA">
        <w:rPr>
          <w:rFonts w:ascii="Times New Roman" w:hAnsi="Times New Roman" w:cs="Times New Roman"/>
          <w:sz w:val="26"/>
          <w:szCs w:val="26"/>
        </w:rPr>
        <w:t>Рейзен</w:t>
      </w:r>
      <w:proofErr w:type="spellEnd"/>
      <w:r w:rsidRPr="00FD63BA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63BA">
        <w:rPr>
          <w:rFonts w:ascii="Times New Roman" w:hAnsi="Times New Roman" w:cs="Times New Roman"/>
          <w:sz w:val="26"/>
          <w:szCs w:val="26"/>
        </w:rPr>
        <w:t xml:space="preserve"> Кирилловн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F25035A" w14:textId="77777777" w:rsidR="009A1086" w:rsidRPr="00D41137" w:rsidRDefault="009A1086" w:rsidP="009A10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137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</w:t>
      </w:r>
      <w:r>
        <w:rPr>
          <w:rFonts w:ascii="Times New Roman" w:hAnsi="Times New Roman"/>
          <w:sz w:val="26"/>
          <w:szCs w:val="26"/>
        </w:rPr>
        <w:t>9</w:t>
      </w:r>
      <w:r w:rsidRPr="00D41137">
        <w:rPr>
          <w:rFonts w:ascii="Times New Roman" w:hAnsi="Times New Roman"/>
          <w:sz w:val="26"/>
          <w:szCs w:val="26"/>
        </w:rPr>
        <w:t>, против -</w:t>
      </w:r>
      <w:r>
        <w:rPr>
          <w:rFonts w:ascii="Times New Roman" w:hAnsi="Times New Roman"/>
          <w:sz w:val="26"/>
          <w:szCs w:val="26"/>
        </w:rPr>
        <w:t>0</w:t>
      </w:r>
      <w:r w:rsidRPr="00D41137">
        <w:rPr>
          <w:rFonts w:ascii="Times New Roman" w:hAnsi="Times New Roman"/>
          <w:sz w:val="26"/>
          <w:szCs w:val="26"/>
        </w:rPr>
        <w:t>, воздержалось -</w:t>
      </w:r>
      <w:r>
        <w:rPr>
          <w:rFonts w:ascii="Times New Roman" w:hAnsi="Times New Roman"/>
          <w:sz w:val="26"/>
          <w:szCs w:val="26"/>
        </w:rPr>
        <w:t>1</w:t>
      </w:r>
      <w:r w:rsidRPr="00D41137">
        <w:rPr>
          <w:rFonts w:ascii="Times New Roman" w:hAnsi="Times New Roman"/>
          <w:sz w:val="26"/>
          <w:szCs w:val="26"/>
        </w:rPr>
        <w:t>)</w:t>
      </w:r>
    </w:p>
    <w:p w14:paraId="69FE4D76" w14:textId="77777777" w:rsidR="009A1086" w:rsidRDefault="009A1086" w:rsidP="009A108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ABCCD6" w14:textId="5FC508D3" w:rsidR="009A1086" w:rsidRPr="00F23635" w:rsidRDefault="009A1086" w:rsidP="00F2363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236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изменении состава ученого совета факультета креативных индустрий</w:t>
      </w:r>
    </w:p>
    <w:p w14:paraId="58DDEE8E" w14:textId="77777777" w:rsidR="009A1086" w:rsidRPr="00AE754E" w:rsidRDefault="009A1086" w:rsidP="009A10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Слушали:</w:t>
      </w: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</w:t>
      </w:r>
      <w:proofErr w:type="gramEnd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Быстрицкого об изменении состава ученого совета факультета креативных индустрий</w:t>
      </w:r>
    </w:p>
    <w:p w14:paraId="55159BFF" w14:textId="77777777" w:rsidR="009A1086" w:rsidRPr="00AE754E" w:rsidRDefault="009A1086" w:rsidP="009A10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Постановили: </w:t>
      </w:r>
    </w:p>
    <w:p w14:paraId="390E5A62" w14:textId="34747F97" w:rsidR="009A1086" w:rsidRPr="00F23635" w:rsidRDefault="009A1086" w:rsidP="00F23635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F2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Ходатайствовать перед ученым советом НИУ ВШЭ о доизбрании в состав ученого совета факультета </w:t>
      </w:r>
      <w:proofErr w:type="spellStart"/>
      <w:r w:rsidRPr="00F2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к.с.н</w:t>
      </w:r>
      <w:proofErr w:type="spellEnd"/>
      <w:r w:rsidRPr="00F2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Pr="00F23635">
        <w:rPr>
          <w:rFonts w:ascii="Times New Roman" w:hAnsi="Times New Roman" w:cs="Times New Roman"/>
          <w:sz w:val="26"/>
          <w:szCs w:val="26"/>
        </w:rPr>
        <w:t xml:space="preserve">доцента Школы коммуникаций </w:t>
      </w:r>
      <w:proofErr w:type="gramStart"/>
      <w:r w:rsidRPr="00F23635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Pr="00F236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3635">
        <w:rPr>
          <w:rFonts w:ascii="Times New Roman" w:hAnsi="Times New Roman" w:cs="Times New Roman"/>
          <w:sz w:val="26"/>
          <w:szCs w:val="26"/>
        </w:rPr>
        <w:t>Грызуновой</w:t>
      </w:r>
      <w:proofErr w:type="spellEnd"/>
    </w:p>
    <w:p w14:paraId="76AE25C9" w14:textId="77777777" w:rsidR="009A1086" w:rsidRPr="00AE754E" w:rsidRDefault="009A1086" w:rsidP="009A108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голосования:</w:t>
      </w:r>
    </w:p>
    <w:p w14:paraId="11EC751A" w14:textId="77777777" w:rsidR="009A1086" w:rsidRPr="00AE754E" w:rsidRDefault="009A1086" w:rsidP="009A108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proofErr w:type="gramStart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Против</w:t>
      </w:r>
      <w:proofErr w:type="gramEnd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37551B45" w14:textId="77777777" w:rsidR="009A1086" w:rsidRPr="00C71C99" w:rsidRDefault="009A1086" w:rsidP="009A1086">
      <w:pPr>
        <w:pStyle w:val="a3"/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7040214" w14:textId="56478B25" w:rsidR="009A1086" w:rsidRPr="00F23635" w:rsidRDefault="009A1086" w:rsidP="00F23635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F2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Ходатайствовать перед ученым советом НИУ ВШЭ о доизбрании в состав ученого совета факультета </w:t>
      </w:r>
      <w:r w:rsidRPr="00F23635">
        <w:rPr>
          <w:rFonts w:ascii="Times New Roman" w:hAnsi="Times New Roman" w:cs="Times New Roman"/>
          <w:sz w:val="26"/>
          <w:szCs w:val="26"/>
        </w:rPr>
        <w:t xml:space="preserve">заместителя руководителя Школы коммуникаций </w:t>
      </w:r>
      <w:proofErr w:type="gramStart"/>
      <w:r w:rsidRPr="00F23635">
        <w:rPr>
          <w:rFonts w:ascii="Times New Roman" w:hAnsi="Times New Roman" w:cs="Times New Roman"/>
          <w:sz w:val="26"/>
          <w:szCs w:val="26"/>
        </w:rPr>
        <w:t>М.А.</w:t>
      </w:r>
      <w:proofErr w:type="gramEnd"/>
      <w:r w:rsidRPr="00F23635">
        <w:rPr>
          <w:rFonts w:ascii="Times New Roman" w:hAnsi="Times New Roman" w:cs="Times New Roman"/>
          <w:sz w:val="26"/>
          <w:szCs w:val="26"/>
        </w:rPr>
        <w:t xml:space="preserve"> Мамоновой</w:t>
      </w:r>
    </w:p>
    <w:p w14:paraId="4FD09534" w14:textId="77777777" w:rsidR="009A1086" w:rsidRPr="00AE754E" w:rsidRDefault="009A1086" w:rsidP="009A108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голосования:</w:t>
      </w:r>
    </w:p>
    <w:p w14:paraId="0FF8C0DD" w14:textId="77777777" w:rsidR="009A1086" w:rsidRPr="00AE754E" w:rsidRDefault="009A1086" w:rsidP="009A108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proofErr w:type="gramStart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Против</w:t>
      </w:r>
      <w:proofErr w:type="gramEnd"/>
      <w:r w:rsidRPr="00AE7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550B9103" w14:textId="77777777" w:rsidR="009A1086" w:rsidRPr="00692CA8" w:rsidRDefault="009A1086" w:rsidP="009A10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11AF35" w14:textId="77777777" w:rsidR="009A1086" w:rsidRDefault="009A1086" w:rsidP="009A1086">
      <w:pPr>
        <w:rPr>
          <w:rFonts w:ascii="Times New Roman" w:hAnsi="Times New Roman" w:cs="Times New Roman"/>
          <w:sz w:val="26"/>
          <w:szCs w:val="26"/>
        </w:rPr>
      </w:pPr>
    </w:p>
    <w:p w14:paraId="64B5972A" w14:textId="77777777" w:rsidR="009A1086" w:rsidRPr="00D41137" w:rsidRDefault="009A1086" w:rsidP="009A108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Л.А.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08F00ED1" w14:textId="77777777" w:rsidR="005F078E" w:rsidRDefault="00000000"/>
    <w:sectPr w:rsidR="005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FC9"/>
    <w:multiLevelType w:val="multilevel"/>
    <w:tmpl w:val="936AE46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A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A7132B"/>
    <w:multiLevelType w:val="multilevel"/>
    <w:tmpl w:val="0A7A4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2" w15:restartNumberingAfterBreak="0">
    <w:nsid w:val="265834CF"/>
    <w:multiLevelType w:val="hybridMultilevel"/>
    <w:tmpl w:val="95C8A394"/>
    <w:lvl w:ilvl="0" w:tplc="AE3E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739"/>
    <w:multiLevelType w:val="multilevel"/>
    <w:tmpl w:val="26C0E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E7F6AA3"/>
    <w:multiLevelType w:val="multilevel"/>
    <w:tmpl w:val="625CCC7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6" w15:restartNumberingAfterBreak="0">
    <w:nsid w:val="5FC71705"/>
    <w:multiLevelType w:val="multilevel"/>
    <w:tmpl w:val="97E48BB4"/>
    <w:lvl w:ilvl="0">
      <w:start w:val="4"/>
      <w:numFmt w:val="decimal"/>
      <w:lvlText w:val="%1."/>
      <w:lvlJc w:val="left"/>
      <w:pPr>
        <w:ind w:left="400" w:hanging="40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 w15:restartNumberingAfterBreak="0">
    <w:nsid w:val="6F7249A1"/>
    <w:multiLevelType w:val="hybridMultilevel"/>
    <w:tmpl w:val="21B6C130"/>
    <w:lvl w:ilvl="0" w:tplc="7CDE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09154">
    <w:abstractNumId w:val="4"/>
  </w:num>
  <w:num w:numId="2" w16cid:durableId="1770735221">
    <w:abstractNumId w:val="7"/>
  </w:num>
  <w:num w:numId="3" w16cid:durableId="504515200">
    <w:abstractNumId w:val="1"/>
  </w:num>
  <w:num w:numId="4" w16cid:durableId="313343335">
    <w:abstractNumId w:val="2"/>
  </w:num>
  <w:num w:numId="5" w16cid:durableId="1006245603">
    <w:abstractNumId w:val="0"/>
  </w:num>
  <w:num w:numId="6" w16cid:durableId="2004119768">
    <w:abstractNumId w:val="3"/>
  </w:num>
  <w:num w:numId="7" w16cid:durableId="1440955197">
    <w:abstractNumId w:val="5"/>
  </w:num>
  <w:num w:numId="8" w16cid:durableId="1861240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6"/>
    <w:rsid w:val="009A1086"/>
    <w:rsid w:val="00F23635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676B0"/>
  <w14:defaultImageDpi w14:val="32767"/>
  <w15:chartTrackingRefBased/>
  <w15:docId w15:val="{158F8A23-1B4C-8341-88B6-698941D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108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9A1086"/>
    <w:pPr>
      <w:ind w:left="720"/>
      <w:contextualSpacing/>
    </w:pPr>
  </w:style>
  <w:style w:type="paragraph" w:styleId="a4">
    <w:name w:val="Body Text"/>
    <w:basedOn w:val="a"/>
    <w:link w:val="a5"/>
    <w:rsid w:val="009A108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9A1086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9A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2023-12-27T08:33:00Z</dcterms:created>
  <dcterms:modified xsi:type="dcterms:W3CDTF">2023-12-27T10:29:00Z</dcterms:modified>
</cp:coreProperties>
</file>