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2BF2" w14:textId="77777777" w:rsidR="001E7DD3" w:rsidRPr="00D63AA0" w:rsidRDefault="001E7DD3" w:rsidP="001E7DD3">
      <w:pPr>
        <w:jc w:val="center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eading=h.gjdgxs" w:colFirst="0" w:colLast="0"/>
      <w:bookmarkEnd w:id="0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Национальный исследовательский университет «Высшая школа экономики»</w:t>
      </w:r>
    </w:p>
    <w:p w14:paraId="711CD1BB" w14:textId="67B455C5" w:rsidR="001E7DD3" w:rsidRPr="00D63AA0" w:rsidRDefault="001E7DD3" w:rsidP="001E7DD3">
      <w:pPr>
        <w:jc w:val="center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ПРОТОКОЛ № 2.2-01/220424-01Эл</w:t>
      </w:r>
    </w:p>
    <w:p w14:paraId="79A6E592" w14:textId="77777777" w:rsidR="001E7DD3" w:rsidRPr="00D63AA0" w:rsidRDefault="001E7DD3" w:rsidP="001E7DD3">
      <w:pPr>
        <w:jc w:val="center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заседания ученого совета факультета креативных индустрий</w:t>
      </w:r>
    </w:p>
    <w:p w14:paraId="12C20EF3" w14:textId="77777777" w:rsidR="001E7DD3" w:rsidRDefault="001E7DD3" w:rsidP="001E7DD3">
      <w:pP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39C42BF6" w14:textId="77777777" w:rsidR="001E7DD3" w:rsidRPr="00D63AA0" w:rsidRDefault="001E7DD3" w:rsidP="001E7DD3">
      <w:pP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Дата проведения: 22.04.2024 (сведения о голосовании принимались до 23:59 22.04.2024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35D7523C" w14:textId="77777777" w:rsidR="001E7DD3" w:rsidRPr="00D63AA0" w:rsidRDefault="001E7DD3" w:rsidP="001E7DD3">
      <w:pP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Форма проведения: заочное заседание (с проведением электронного голосования)</w:t>
      </w:r>
    </w:p>
    <w:p w14:paraId="207AA7C8" w14:textId="77777777" w:rsidR="001E7DD3" w:rsidRDefault="001E7DD3" w:rsidP="001E7DD3">
      <w:pP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1C837149" w14:textId="77777777" w:rsidR="001E7DD3" w:rsidRPr="00D63AA0" w:rsidRDefault="001E7DD3" w:rsidP="001E7DD3">
      <w:pP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Председатель: </w:t>
      </w:r>
      <w:proofErr w:type="gram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А.Г.</w:t>
      </w:r>
      <w:proofErr w:type="gram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Быстрицкий </w:t>
      </w:r>
    </w:p>
    <w:p w14:paraId="799DB7E3" w14:textId="77777777" w:rsidR="001E7DD3" w:rsidRPr="00D63AA0" w:rsidRDefault="001E7DD3" w:rsidP="001E7DD3">
      <w:pP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Ученый секретарь: </w:t>
      </w:r>
      <w:proofErr w:type="gram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Л.А.</w:t>
      </w:r>
      <w:proofErr w:type="gram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Цыганова</w:t>
      </w:r>
    </w:p>
    <w:p w14:paraId="32A46C69" w14:textId="77777777" w:rsidR="001E7DD3" w:rsidRDefault="001E7DD3" w:rsidP="001E7DD3">
      <w:pPr>
        <w:spacing w:before="120" w:after="120"/>
        <w:contextualSpacing/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68DFD62D" w14:textId="77777777" w:rsidR="001E7DD3" w:rsidRPr="00D63AA0" w:rsidRDefault="001E7DD3" w:rsidP="001E7DD3">
      <w:pPr>
        <w:spacing w:before="120" w:after="120"/>
        <w:contextualSpacing/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Приняли участие: Алябьева Людмила Анатольевна, Аристова Ульяна Викторовна, Афанасьева Ольга Валентиновна, Бажанов Леонид Александрович, Бачурина Нелли Сергеевна, Быстрицкий Андрей Георгиевич, Векслер Ася Филипповна, </w:t>
      </w:r>
      <w:proofErr w:type="spell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Грызунова</w:t>
      </w:r>
      <w:proofErr w:type="spell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Елена Аркадьевна, </w:t>
      </w:r>
      <w:proofErr w:type="spell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Джикия</w:t>
      </w:r>
      <w:proofErr w:type="spell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Александр </w:t>
      </w:r>
      <w:proofErr w:type="spell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Ролланович</w:t>
      </w:r>
      <w:proofErr w:type="spell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Кричевский Григорий Александрович, Куприянов Александр Михайлович, </w:t>
      </w:r>
      <w:proofErr w:type="spell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Логутова</w:t>
      </w:r>
      <w:proofErr w:type="spell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Наталья Леонидовна, </w:t>
      </w:r>
      <w:proofErr w:type="spell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Мацкявичюс</w:t>
      </w:r>
      <w:proofErr w:type="spell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Эрнест </w:t>
      </w:r>
      <w:proofErr w:type="spell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Гедревич</w:t>
      </w:r>
      <w:proofErr w:type="spell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, Можаев Александр Валерьевич, Мордвинова Мария Андреевна, </w:t>
      </w:r>
      <w:proofErr w:type="spell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Николов</w:t>
      </w:r>
      <w:proofErr w:type="spell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Алексей Львович, Новикова Анна Алексеевна, </w:t>
      </w:r>
      <w:proofErr w:type="spell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Першеева</w:t>
      </w:r>
      <w:proofErr w:type="spell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Александра Дмитриевна, </w:t>
      </w:r>
      <w:proofErr w:type="spell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Ривчун</w:t>
      </w:r>
      <w:proofErr w:type="spell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Татьяна Евгеньевна, Солодухин Олег Юрьевич, Тихомирова Татьяна Борисовна, Шелухин Дмитрий Викторович, </w:t>
      </w:r>
      <w:proofErr w:type="spell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Шомова</w:t>
      </w:r>
      <w:proofErr w:type="spell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Светлана Андреевна.</w:t>
      </w:r>
    </w:p>
    <w:p w14:paraId="6E287AF9" w14:textId="77777777" w:rsidR="001E7DD3" w:rsidRPr="00D63AA0" w:rsidRDefault="001E7DD3" w:rsidP="001E7DD3">
      <w:pPr>
        <w:spacing w:before="120" w:after="120"/>
        <w:contextualSpacing/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2202A19D" w14:textId="77777777" w:rsidR="001E7DD3" w:rsidRPr="00D63AA0" w:rsidRDefault="001E7DD3" w:rsidP="001E7DD3">
      <w:pPr>
        <w:spacing w:before="120" w:after="120"/>
        <w:contextualSpacing/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Из 31 членов Ученого совета в голосовании приняли участие 23</w:t>
      </w:r>
    </w:p>
    <w:p w14:paraId="59FEC0F3" w14:textId="77777777" w:rsidR="001E7DD3" w:rsidRPr="00D63AA0" w:rsidRDefault="001E7DD3" w:rsidP="001E7DD3">
      <w:pPr>
        <w:spacing w:before="100" w:beforeAutospacing="1"/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Кворум имеется. Заседание правомочно.</w:t>
      </w:r>
    </w:p>
    <w:p w14:paraId="1D3D1DF8" w14:textId="77777777" w:rsidR="001E7DD3" w:rsidRPr="00D63AA0" w:rsidRDefault="001E7DD3" w:rsidP="001E7DD3">
      <w:pPr>
        <w:jc w:val="center"/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3077D177" w14:textId="77777777" w:rsidR="001E7DD3" w:rsidRPr="00645516" w:rsidRDefault="001E7DD3" w:rsidP="001E7DD3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551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утверждении списка кандидатур председателей ГЭК для направлений 42.03.02 Журналистика и 42.03.05 </w:t>
      </w:r>
      <w:proofErr w:type="spellStart"/>
      <w:r w:rsidRPr="0064551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Медиакоммуникации</w:t>
      </w:r>
      <w:proofErr w:type="spellEnd"/>
    </w:p>
    <w:p w14:paraId="7FAB9579" w14:textId="77777777" w:rsidR="001E7DD3" w:rsidRDefault="001E7DD3" w:rsidP="001E7DD3">
      <w:pPr>
        <w:rPr>
          <w:sz w:val="26"/>
          <w:szCs w:val="26"/>
        </w:rPr>
      </w:pPr>
    </w:p>
    <w:p w14:paraId="74923B97" w14:textId="77777777" w:rsidR="001E7DD3" w:rsidRPr="001E7DD3" w:rsidRDefault="001E7DD3" w:rsidP="001E7DD3">
      <w:pPr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E7DD3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Слушали: об утверждении списка кандидатур председателей ГЭК для направлений 42.03.02 Журналистика и 42.03.05 </w:t>
      </w:r>
      <w:proofErr w:type="spellStart"/>
      <w:r w:rsidRPr="001E7DD3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Медиакоммуникации</w:t>
      </w:r>
      <w:proofErr w:type="spellEnd"/>
    </w:p>
    <w:p w14:paraId="2904FAC8" w14:textId="77777777" w:rsidR="001E7DD3" w:rsidRPr="001E7DD3" w:rsidRDefault="001E7DD3" w:rsidP="001E7DD3">
      <w:pPr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3F1585ED" w14:textId="77777777" w:rsidR="001E7DD3" w:rsidRPr="001E7DD3" w:rsidRDefault="001E7DD3" w:rsidP="001E7DD3">
      <w:pPr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E7DD3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ПОСТАНОВИЛИ:</w:t>
      </w:r>
    </w:p>
    <w:p w14:paraId="37BFA293" w14:textId="77777777" w:rsidR="001E7DD3" w:rsidRDefault="001E7DD3" w:rsidP="001E7DD3">
      <w:pPr>
        <w:contextualSpacing/>
        <w:jc w:val="both"/>
        <w:rPr>
          <w:sz w:val="26"/>
          <w:szCs w:val="26"/>
        </w:rPr>
      </w:pPr>
    </w:p>
    <w:p w14:paraId="4DCCB433" w14:textId="77777777" w:rsidR="001E7DD3" w:rsidRPr="004F65D7" w:rsidRDefault="001E7DD3" w:rsidP="001E7DD3">
      <w:pPr>
        <w:pStyle w:val="a5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4F65D7">
        <w:rPr>
          <w:rFonts w:ascii="Times New Roman" w:hAnsi="Times New Roman"/>
          <w:sz w:val="26"/>
          <w:szCs w:val="26"/>
        </w:rPr>
        <w:t xml:space="preserve">Утвердить список кандидатур председателей для направлений 42.03.02 Журналистика и 42.03.05 </w:t>
      </w:r>
      <w:proofErr w:type="spellStart"/>
      <w:r w:rsidRPr="004F65D7">
        <w:rPr>
          <w:rFonts w:ascii="Times New Roman" w:hAnsi="Times New Roman"/>
          <w:sz w:val="26"/>
          <w:szCs w:val="26"/>
        </w:rPr>
        <w:t>Медиакоммуникации</w:t>
      </w:r>
      <w:proofErr w:type="spellEnd"/>
      <w:r w:rsidRPr="004F65D7">
        <w:rPr>
          <w:rFonts w:ascii="Times New Roman" w:hAnsi="Times New Roman"/>
          <w:sz w:val="26"/>
          <w:szCs w:val="26"/>
        </w:rPr>
        <w:t xml:space="preserve"> на 2024 год. (Приложение 1)</w:t>
      </w:r>
    </w:p>
    <w:p w14:paraId="4129D75A" w14:textId="4CE1846C" w:rsidR="001E7DD3" w:rsidRDefault="001E7DD3" w:rsidP="001E7DD3">
      <w:pPr>
        <w:pStyle w:val="a5"/>
        <w:ind w:left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(результаты голосования</w:t>
      </w:r>
      <w:proofErr w:type="gramStart"/>
      <w:r>
        <w:rPr>
          <w:rFonts w:ascii="Times New Roman" w:hAnsi="Times New Roman"/>
          <w:sz w:val="26"/>
          <w:szCs w:val="26"/>
        </w:rPr>
        <w:t>: За</w:t>
      </w:r>
      <w:proofErr w:type="gramEnd"/>
      <w:r>
        <w:rPr>
          <w:rFonts w:ascii="Times New Roman" w:hAnsi="Times New Roman"/>
          <w:sz w:val="26"/>
          <w:szCs w:val="26"/>
        </w:rPr>
        <w:t xml:space="preserve"> -22, Против -0, </w:t>
      </w:r>
      <w:proofErr w:type="spellStart"/>
      <w:r>
        <w:rPr>
          <w:rFonts w:ascii="Times New Roman" w:hAnsi="Times New Roman"/>
          <w:sz w:val="26"/>
          <w:szCs w:val="26"/>
        </w:rPr>
        <w:t>Возд</w:t>
      </w:r>
      <w:proofErr w:type="spellEnd"/>
      <w:r>
        <w:rPr>
          <w:rFonts w:ascii="Times New Roman" w:hAnsi="Times New Roman"/>
          <w:sz w:val="26"/>
          <w:szCs w:val="26"/>
        </w:rPr>
        <w:t>. -1)</w:t>
      </w:r>
    </w:p>
    <w:p w14:paraId="71E29DE3" w14:textId="08E9821C" w:rsidR="001E7DD3" w:rsidRDefault="001E7DD3" w:rsidP="001E7DD3">
      <w:pPr>
        <w:jc w:val="both"/>
        <w:rPr>
          <w:sz w:val="26"/>
          <w:szCs w:val="26"/>
        </w:rPr>
      </w:pPr>
    </w:p>
    <w:p w14:paraId="53BD7ECE" w14:textId="77777777" w:rsidR="001E7DD3" w:rsidRPr="00D63AA0" w:rsidRDefault="001E7DD3" w:rsidP="001E7DD3">
      <w:pPr>
        <w:jc w:val="both"/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D63AA0"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2. Об утверждении кандидатуры председателя Апелляционной комиссии по направлению 42.03.01 «Реклама и связи с общественностью» на 2024 год </w:t>
      </w:r>
    </w:p>
    <w:p w14:paraId="27B68486" w14:textId="77777777" w:rsidR="001E7DD3" w:rsidRPr="00D63AA0" w:rsidRDefault="001E7DD3" w:rsidP="001E7DD3">
      <w:pPr>
        <w:pStyle w:val="a3"/>
        <w:jc w:val="left"/>
        <w:outlineLvl w:val="0"/>
        <w:rPr>
          <w:sz w:val="26"/>
          <w:szCs w:val="26"/>
          <w:lang w:val="ru-RU"/>
        </w:rPr>
      </w:pPr>
    </w:p>
    <w:p w14:paraId="2006C5E6" w14:textId="77777777" w:rsidR="001E7DD3" w:rsidRPr="00D63AA0" w:rsidRDefault="001E7DD3" w:rsidP="001E7DD3">
      <w:pPr>
        <w:pStyle w:val="a3"/>
        <w:jc w:val="left"/>
        <w:outlineLvl w:val="0"/>
        <w:rPr>
          <w:sz w:val="26"/>
          <w:szCs w:val="26"/>
          <w:lang w:val="ru-RU"/>
        </w:rPr>
      </w:pPr>
      <w:r w:rsidRPr="00D63AA0">
        <w:rPr>
          <w:sz w:val="26"/>
          <w:szCs w:val="26"/>
          <w:lang w:val="ru-RU"/>
        </w:rPr>
        <w:lastRenderedPageBreak/>
        <w:t>ПОСТАНОВИЛИ:</w:t>
      </w:r>
    </w:p>
    <w:p w14:paraId="3EE2CB64" w14:textId="77777777" w:rsidR="001E7DD3" w:rsidRPr="00D63AA0" w:rsidRDefault="001E7DD3" w:rsidP="001E7DD3">
      <w:pPr>
        <w:pStyle w:val="a3"/>
        <w:jc w:val="left"/>
        <w:outlineLvl w:val="0"/>
        <w:rPr>
          <w:sz w:val="26"/>
          <w:szCs w:val="26"/>
          <w:lang w:val="ru-RU"/>
        </w:rPr>
      </w:pPr>
    </w:p>
    <w:p w14:paraId="1DA19612" w14:textId="77777777" w:rsidR="001E7DD3" w:rsidRPr="00D63AA0" w:rsidRDefault="001E7DD3" w:rsidP="001E7DD3">
      <w:pP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2.1 Утвердить кандидатуру Мордвиновой </w:t>
      </w:r>
      <w:proofErr w:type="gram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М.А.</w:t>
      </w:r>
      <w:proofErr w:type="gram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в качестве председателя Апелляционной комиссии по направлению подготовки 42.03.01 «Реклама и связи с общественностью».</w:t>
      </w:r>
      <w:r w:rsidRPr="00D63AA0" w:rsidDel="000C4676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(Результаты голосования</w:t>
      </w:r>
      <w:proofErr w:type="gram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: За</w:t>
      </w:r>
      <w:proofErr w:type="gram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-22, Против -0, </w:t>
      </w:r>
      <w:proofErr w:type="spell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Возд</w:t>
      </w:r>
      <w:proofErr w:type="spell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 -1)</w:t>
      </w:r>
    </w:p>
    <w:p w14:paraId="5B06E2BD" w14:textId="77777777" w:rsidR="001E7DD3" w:rsidRPr="00D63AA0" w:rsidRDefault="001E7DD3" w:rsidP="001E7DD3">
      <w:pPr>
        <w:pStyle w:val="a3"/>
        <w:jc w:val="left"/>
        <w:rPr>
          <w:sz w:val="26"/>
          <w:szCs w:val="26"/>
          <w:lang w:val="ru-RU"/>
        </w:rPr>
      </w:pPr>
    </w:p>
    <w:p w14:paraId="32356153" w14:textId="77777777" w:rsidR="001E7DD3" w:rsidRPr="00D63AA0" w:rsidRDefault="001E7DD3" w:rsidP="001E7DD3">
      <w:pPr>
        <w:pStyle w:val="a3"/>
        <w:jc w:val="both"/>
        <w:rPr>
          <w:b/>
          <w:bCs/>
          <w:sz w:val="26"/>
          <w:szCs w:val="26"/>
          <w:lang w:val="ru-RU"/>
        </w:rPr>
      </w:pPr>
      <w:r w:rsidRPr="00D63AA0">
        <w:rPr>
          <w:sz w:val="26"/>
          <w:szCs w:val="26"/>
          <w:lang w:val="ru-RU"/>
        </w:rPr>
        <w:t xml:space="preserve">3. </w:t>
      </w:r>
      <w:r w:rsidRPr="00D63AA0">
        <w:rPr>
          <w:b/>
          <w:bCs/>
          <w:sz w:val="26"/>
          <w:szCs w:val="26"/>
          <w:lang w:val="ru-RU"/>
        </w:rPr>
        <w:t>Об утверждении кандидатуры председателя Апелляционной комиссии по направлению 42.04.01 «Реклама и связи с общественностью» на 2024 год</w:t>
      </w:r>
    </w:p>
    <w:p w14:paraId="44E37FE0" w14:textId="77777777" w:rsidR="001E7DD3" w:rsidRPr="00D63AA0" w:rsidRDefault="001E7DD3" w:rsidP="001E7DD3">
      <w:pPr>
        <w:jc w:val="both"/>
        <w:rPr>
          <w:sz w:val="26"/>
          <w:szCs w:val="26"/>
        </w:rPr>
      </w:pPr>
    </w:p>
    <w:p w14:paraId="66AD7C3B" w14:textId="77777777" w:rsidR="001E7DD3" w:rsidRPr="00D63AA0" w:rsidRDefault="001E7DD3" w:rsidP="001E7DD3">
      <w:pPr>
        <w:jc w:val="both"/>
        <w:rPr>
          <w:sz w:val="26"/>
          <w:szCs w:val="26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D63AA0">
        <w:rPr>
          <w:sz w:val="26"/>
          <w:szCs w:val="26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3.1 Утвердить кандидатуру Мордвиновой </w:t>
      </w:r>
      <w:proofErr w:type="gramStart"/>
      <w:r w:rsidRPr="00D63AA0">
        <w:rPr>
          <w:sz w:val="26"/>
          <w:szCs w:val="26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М.А.</w:t>
      </w:r>
      <w:proofErr w:type="gramEnd"/>
      <w:r w:rsidRPr="00D63AA0">
        <w:rPr>
          <w:sz w:val="26"/>
          <w:szCs w:val="26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в качестве председателя Апелляционной комиссии по направлению подготовки 42.04.01 «Реклама и связи с общественностью».</w:t>
      </w:r>
      <w:r w:rsidRPr="00D63AA0" w:rsidDel="000C4676">
        <w:rPr>
          <w:sz w:val="26"/>
          <w:szCs w:val="26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(Результаты голосования</w:t>
      </w:r>
      <w:proofErr w:type="gram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: За</w:t>
      </w:r>
      <w:proofErr w:type="gram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-22, Против -0, </w:t>
      </w:r>
      <w:proofErr w:type="spell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Возд</w:t>
      </w:r>
      <w:proofErr w:type="spell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 -1)</w:t>
      </w:r>
    </w:p>
    <w:p w14:paraId="013119F5" w14:textId="77777777" w:rsidR="001E7DD3" w:rsidRPr="001E7DD3" w:rsidRDefault="001E7DD3" w:rsidP="001E7DD3">
      <w:pPr>
        <w:jc w:val="both"/>
        <w:rPr>
          <w:sz w:val="26"/>
          <w:szCs w:val="26"/>
        </w:rPr>
      </w:pPr>
    </w:p>
    <w:p w14:paraId="4CB377F4" w14:textId="77777777" w:rsidR="001E7DD3" w:rsidRPr="00535CC0" w:rsidRDefault="001E7DD3" w:rsidP="001E7DD3">
      <w:pPr>
        <w:jc w:val="both"/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4</w:t>
      </w:r>
      <w:r w:rsidRPr="00D63AA0"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Pr="00595687"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Об утверждении кандидатур</w:t>
      </w:r>
      <w:r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ы</w:t>
      </w:r>
      <w:r w:rsidRPr="00595687"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председател</w:t>
      </w:r>
      <w:r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я</w:t>
      </w:r>
      <w:r w:rsidRPr="00595687"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ГЭК по направлению 42.03.01 «Реклама и связи с общественностью» </w:t>
      </w:r>
    </w:p>
    <w:p w14:paraId="1C0DA2B6" w14:textId="77777777" w:rsidR="001E7DD3" w:rsidRDefault="001E7DD3" w:rsidP="001E7DD3">
      <w:pPr>
        <w:pStyle w:val="a3"/>
        <w:jc w:val="left"/>
        <w:outlineLvl w:val="0"/>
        <w:rPr>
          <w:sz w:val="26"/>
          <w:lang w:val="ru-RU"/>
        </w:rPr>
      </w:pPr>
    </w:p>
    <w:p w14:paraId="5227D624" w14:textId="77777777" w:rsidR="001E7DD3" w:rsidRPr="00BD7A2D" w:rsidRDefault="001E7DD3" w:rsidP="001E7DD3">
      <w:pPr>
        <w:pStyle w:val="a3"/>
        <w:jc w:val="left"/>
        <w:outlineLvl w:val="0"/>
        <w:rPr>
          <w:rFonts w:eastAsia="Calibri"/>
          <w:color w:val="00000A"/>
          <w:sz w:val="26"/>
          <w:szCs w:val="26"/>
          <w:lang w:val="ru-RU" w:eastAsia="en-US"/>
        </w:rPr>
      </w:pPr>
      <w:r w:rsidRPr="00BD7A2D">
        <w:rPr>
          <w:rFonts w:eastAsia="Calibri"/>
          <w:color w:val="00000A"/>
          <w:sz w:val="26"/>
          <w:szCs w:val="26"/>
          <w:lang w:val="ru-RU" w:eastAsia="en-US"/>
        </w:rPr>
        <w:t>ПОСТАНОВИЛИ:</w:t>
      </w:r>
    </w:p>
    <w:p w14:paraId="5D4EFB7E" w14:textId="77777777" w:rsidR="001E7DD3" w:rsidRPr="00BD7A2D" w:rsidRDefault="001E7DD3" w:rsidP="001E7DD3">
      <w:pPr>
        <w:pStyle w:val="a3"/>
        <w:jc w:val="left"/>
        <w:outlineLvl w:val="0"/>
        <w:rPr>
          <w:rFonts w:eastAsia="Calibri"/>
          <w:color w:val="00000A"/>
          <w:sz w:val="26"/>
          <w:szCs w:val="26"/>
          <w:lang w:val="ru-RU" w:eastAsia="en-US"/>
        </w:rPr>
      </w:pPr>
    </w:p>
    <w:p w14:paraId="3A12F780" w14:textId="77777777" w:rsidR="001E7DD3" w:rsidRPr="00A26E6E" w:rsidRDefault="001E7DD3" w:rsidP="001E7DD3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26E6E">
        <w:rPr>
          <w:rFonts w:ascii="Times New Roman" w:hAnsi="Times New Roman"/>
          <w:sz w:val="26"/>
          <w:szCs w:val="26"/>
        </w:rPr>
        <w:t xml:space="preserve">Утвердить кандидатуру </w:t>
      </w:r>
      <w:proofErr w:type="spellStart"/>
      <w:r w:rsidRPr="00A26E6E">
        <w:rPr>
          <w:rFonts w:ascii="Times New Roman" w:hAnsi="Times New Roman"/>
          <w:sz w:val="26"/>
          <w:szCs w:val="26"/>
        </w:rPr>
        <w:t>Миневича</w:t>
      </w:r>
      <w:proofErr w:type="spellEnd"/>
      <w:r w:rsidRPr="00A26E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26E6E">
        <w:rPr>
          <w:rFonts w:ascii="Times New Roman" w:hAnsi="Times New Roman"/>
          <w:sz w:val="26"/>
          <w:szCs w:val="26"/>
        </w:rPr>
        <w:t>Я.В.</w:t>
      </w:r>
      <w:proofErr w:type="gramEnd"/>
      <w:r w:rsidRPr="00A26E6E">
        <w:rPr>
          <w:rFonts w:ascii="Times New Roman" w:hAnsi="Times New Roman"/>
          <w:sz w:val="26"/>
          <w:szCs w:val="26"/>
        </w:rPr>
        <w:t xml:space="preserve"> в качестве председателя ГЭК по направлению подготовки 42.03.01 «Реклама и связи с общественностью».</w:t>
      </w:r>
      <w:r w:rsidRPr="00A26E6E" w:rsidDel="000C4676">
        <w:rPr>
          <w:rFonts w:ascii="Times New Roman" w:hAnsi="Times New Roman"/>
          <w:sz w:val="26"/>
          <w:szCs w:val="26"/>
        </w:rPr>
        <w:t xml:space="preserve"> </w:t>
      </w:r>
      <w:r w:rsidRPr="00A26E6E">
        <w:rPr>
          <w:rFonts w:ascii="Times New Roman" w:hAnsi="Times New Roman"/>
          <w:sz w:val="26"/>
          <w:szCs w:val="26"/>
        </w:rPr>
        <w:t>(Результаты голосования</w:t>
      </w:r>
      <w:proofErr w:type="gramStart"/>
      <w:r w:rsidRPr="00A26E6E">
        <w:rPr>
          <w:rFonts w:ascii="Times New Roman" w:hAnsi="Times New Roman"/>
          <w:sz w:val="26"/>
          <w:szCs w:val="26"/>
        </w:rPr>
        <w:t>: За</w:t>
      </w:r>
      <w:proofErr w:type="gramEnd"/>
      <w:r w:rsidRPr="00A26E6E">
        <w:rPr>
          <w:rFonts w:ascii="Times New Roman" w:hAnsi="Times New Roman"/>
          <w:sz w:val="26"/>
          <w:szCs w:val="26"/>
        </w:rPr>
        <w:t xml:space="preserve"> -22, Против -0, </w:t>
      </w:r>
      <w:proofErr w:type="spellStart"/>
      <w:r w:rsidRPr="00A26E6E">
        <w:rPr>
          <w:rFonts w:ascii="Times New Roman" w:hAnsi="Times New Roman"/>
          <w:sz w:val="26"/>
          <w:szCs w:val="26"/>
        </w:rPr>
        <w:t>Возд</w:t>
      </w:r>
      <w:proofErr w:type="spellEnd"/>
      <w:r w:rsidRPr="00A26E6E">
        <w:rPr>
          <w:rFonts w:ascii="Times New Roman" w:hAnsi="Times New Roman"/>
          <w:sz w:val="26"/>
          <w:szCs w:val="26"/>
        </w:rPr>
        <w:t>. -1)</w:t>
      </w:r>
    </w:p>
    <w:p w14:paraId="04ADC478" w14:textId="77777777" w:rsidR="001E7DD3" w:rsidRPr="00A37DEF" w:rsidRDefault="001E7DD3" w:rsidP="001E7DD3">
      <w:pPr>
        <w:pStyle w:val="a3"/>
        <w:jc w:val="left"/>
        <w:rPr>
          <w:rFonts w:eastAsia="Calibri"/>
          <w:b/>
          <w:color w:val="00000A"/>
          <w:sz w:val="26"/>
          <w:szCs w:val="26"/>
          <w:lang w:val="ru-RU" w:eastAsia="en-US"/>
        </w:rPr>
      </w:pPr>
    </w:p>
    <w:p w14:paraId="411DD96B" w14:textId="7C28914D" w:rsidR="000636DE" w:rsidRPr="00A37DEF" w:rsidRDefault="00A37DEF" w:rsidP="000636DE">
      <w:pPr>
        <w:tabs>
          <w:tab w:val="left" w:pos="5670"/>
        </w:tabs>
        <w:jc w:val="both"/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5</w:t>
      </w:r>
      <w:r w:rsidR="000636DE" w:rsidRPr="00A37DEF"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 Об утверждении положений о предоставлении скидок по оплате обучения абитуриентам и студентам образовательных программ высшего образования специалитета «Актёр»</w:t>
      </w:r>
    </w:p>
    <w:p w14:paraId="312AC739" w14:textId="77777777" w:rsidR="000636DE" w:rsidRDefault="000636DE" w:rsidP="000636DE">
      <w:pPr>
        <w:tabs>
          <w:tab w:val="left" w:pos="5670"/>
        </w:tabs>
        <w:ind w:firstLine="709"/>
        <w:jc w:val="center"/>
        <w:rPr>
          <w:sz w:val="26"/>
          <w:szCs w:val="26"/>
        </w:rPr>
      </w:pPr>
    </w:p>
    <w:p w14:paraId="51299805" w14:textId="77777777" w:rsidR="000636DE" w:rsidRPr="000636DE" w:rsidRDefault="000636DE" w:rsidP="000636DE">
      <w:pPr>
        <w:tabs>
          <w:tab w:val="left" w:pos="5670"/>
        </w:tabs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7DEF"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Слушали</w:t>
      </w:r>
      <w:r w:rsidRPr="002328CE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636DE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об утверждении положений о предоставлении скидок по оплате обучения абитуриентам и студентам образовательных программ высшего образования специалитета «Актер»:</w:t>
      </w:r>
    </w:p>
    <w:p w14:paraId="43B9C824" w14:textId="77777777" w:rsidR="000636DE" w:rsidRPr="000636DE" w:rsidRDefault="000636DE" w:rsidP="000636DE">
      <w:pP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493FDC21" w14:textId="77777777" w:rsidR="000636DE" w:rsidRPr="00A37DEF" w:rsidRDefault="000636DE" w:rsidP="00A37D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ПОСТАНОВИЛИ:</w:t>
      </w:r>
    </w:p>
    <w:p w14:paraId="31ECA9AB" w14:textId="77777777" w:rsidR="000636DE" w:rsidRPr="00A37DEF" w:rsidRDefault="000636DE" w:rsidP="000636DE">
      <w:pPr>
        <w:ind w:firstLine="709"/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5F35CA21" w14:textId="6C411A4F" w:rsidR="000636DE" w:rsidRPr="00A37DEF" w:rsidRDefault="00A37DEF" w:rsidP="00A37DEF">
      <w:pPr>
        <w:pStyle w:val="a5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37DEF">
        <w:rPr>
          <w:rFonts w:ascii="Times New Roman" w:hAnsi="Times New Roman"/>
          <w:sz w:val="26"/>
          <w:szCs w:val="26"/>
        </w:rPr>
        <w:t xml:space="preserve">. </w:t>
      </w:r>
      <w:r w:rsidR="000636DE" w:rsidRPr="00A37DEF">
        <w:rPr>
          <w:rFonts w:ascii="Times New Roman" w:hAnsi="Times New Roman"/>
          <w:sz w:val="26"/>
          <w:szCs w:val="26"/>
        </w:rPr>
        <w:t>Утвердить положения о предоставлении скидок по оплате обучения абитуриентам и студентам образовательных программ высшего образования специалитета «Актер»:</w:t>
      </w:r>
    </w:p>
    <w:p w14:paraId="2D9838FE" w14:textId="3EF95892" w:rsidR="000636DE" w:rsidRPr="00A37DEF" w:rsidRDefault="00A37DEF" w:rsidP="000636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5</w:t>
      </w:r>
      <w:r w:rsidR="000636DE"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.1.1. 52.05.01 Актерское искусство 2022 года набора</w:t>
      </w:r>
    </w:p>
    <w:p w14:paraId="43CF3C6B" w14:textId="4C6E7E33" w:rsidR="000636DE" w:rsidRPr="00A37DEF" w:rsidRDefault="00A37DEF" w:rsidP="000636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5</w:t>
      </w:r>
      <w:r w:rsidR="000636DE"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.1.2. 52.05.01 Актерское искусство 2023 года набора</w:t>
      </w:r>
    </w:p>
    <w:p w14:paraId="004DAE0A" w14:textId="151B8F68" w:rsidR="000636DE" w:rsidRPr="00A37DEF" w:rsidRDefault="00A37DEF" w:rsidP="000636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5</w:t>
      </w:r>
      <w:r w:rsidR="000636DE"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.1.3. 52.05.01 Актерское искусство 2024 года набора</w:t>
      </w:r>
    </w:p>
    <w:p w14:paraId="3F1A6EF4" w14:textId="77777777" w:rsidR="000636DE" w:rsidRPr="00A37DEF" w:rsidRDefault="000636DE" w:rsidP="000636DE">
      <w:pPr>
        <w:tabs>
          <w:tab w:val="left" w:pos="6690"/>
        </w:tabs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(результаты голосования</w:t>
      </w:r>
      <w:proofErr w:type="gramStart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: За</w:t>
      </w:r>
      <w:proofErr w:type="gramEnd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-20, Против -0, </w:t>
      </w:r>
      <w:proofErr w:type="spellStart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Возд</w:t>
      </w:r>
      <w:proofErr w:type="spellEnd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 -3)</w:t>
      </w:r>
    </w:p>
    <w:p w14:paraId="741F5EC1" w14:textId="77777777" w:rsidR="000636DE" w:rsidRDefault="000636DE" w:rsidP="000636DE">
      <w:pPr>
        <w:tabs>
          <w:tab w:val="left" w:pos="6690"/>
        </w:tabs>
        <w:jc w:val="both"/>
        <w:rPr>
          <w:sz w:val="26"/>
          <w:szCs w:val="26"/>
        </w:rPr>
      </w:pPr>
    </w:p>
    <w:p w14:paraId="728311B7" w14:textId="77777777" w:rsidR="000636DE" w:rsidRPr="00A37DEF" w:rsidRDefault="000636DE" w:rsidP="000636DE">
      <w:pPr>
        <w:tabs>
          <w:tab w:val="left" w:pos="5670"/>
        </w:tabs>
        <w:jc w:val="both"/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7DEF">
        <w:rPr>
          <w:rFonts w:eastAsia="Calibri"/>
          <w:b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8. Об утверждении положений о предоставлении скидок по оплате обучения абитуриентам и студентам образовательных программ высшего образования бакалавриата «Кинопроизводство»</w:t>
      </w:r>
    </w:p>
    <w:p w14:paraId="294B8035" w14:textId="77777777" w:rsidR="000636DE" w:rsidRDefault="000636DE" w:rsidP="000636DE">
      <w:pPr>
        <w:tabs>
          <w:tab w:val="left" w:pos="6690"/>
        </w:tabs>
        <w:jc w:val="both"/>
        <w:rPr>
          <w:sz w:val="26"/>
          <w:szCs w:val="26"/>
        </w:rPr>
      </w:pPr>
    </w:p>
    <w:p w14:paraId="50824C4B" w14:textId="77777777" w:rsidR="000636DE" w:rsidRPr="00A37DEF" w:rsidRDefault="000636DE" w:rsidP="00A37D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lastRenderedPageBreak/>
        <w:t>Слушали: об утверждении положений о предоставлении скидок по оплате обучения абитуриентам и студентам образовательных программ высшего образования бакалавриата «Кинопроизводство»</w:t>
      </w:r>
    </w:p>
    <w:p w14:paraId="31B5A753" w14:textId="77777777" w:rsidR="000636DE" w:rsidRPr="00A37DEF" w:rsidRDefault="000636DE" w:rsidP="00A37D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20E0D8F8" w14:textId="77777777" w:rsidR="000636DE" w:rsidRPr="00A37DEF" w:rsidRDefault="000636DE" w:rsidP="00A37D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ПОСТАНОВИЛИ:</w:t>
      </w:r>
    </w:p>
    <w:p w14:paraId="6CF07650" w14:textId="77777777" w:rsidR="000636DE" w:rsidRPr="00A37DEF" w:rsidRDefault="000636DE" w:rsidP="00A37D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Утвердить положения о предоставлении скидок по оплате обучения абитуриентам и студентам образовательных программ высшего образования бакалавриата “Кинопроизводство”:</w:t>
      </w:r>
    </w:p>
    <w:p w14:paraId="5FF7BB32" w14:textId="77777777" w:rsidR="000636DE" w:rsidRPr="00A37DEF" w:rsidRDefault="000636DE" w:rsidP="00A37D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8.1.1. 42.03.05 </w:t>
      </w:r>
      <w:proofErr w:type="spellStart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Медиакоммуникации</w:t>
      </w:r>
      <w:proofErr w:type="spellEnd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2022 года набора</w:t>
      </w:r>
    </w:p>
    <w:p w14:paraId="3DD548CD" w14:textId="77777777" w:rsidR="000636DE" w:rsidRPr="00A37DEF" w:rsidRDefault="000636DE" w:rsidP="00A37D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8.1.2. 42.03.05 </w:t>
      </w:r>
      <w:proofErr w:type="spellStart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Медиакоммуникации</w:t>
      </w:r>
      <w:proofErr w:type="spellEnd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2023 года набора</w:t>
      </w:r>
    </w:p>
    <w:p w14:paraId="3A56BFEF" w14:textId="77777777" w:rsidR="000636DE" w:rsidRPr="00A37DEF" w:rsidRDefault="000636DE" w:rsidP="00A37D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8.1.3. 42.03.05 </w:t>
      </w:r>
      <w:proofErr w:type="spellStart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Медиакоммуникации</w:t>
      </w:r>
      <w:proofErr w:type="spellEnd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2024 года набора</w:t>
      </w:r>
    </w:p>
    <w:p w14:paraId="2D0DF709" w14:textId="77777777" w:rsidR="000636DE" w:rsidRPr="00A37DEF" w:rsidRDefault="000636DE" w:rsidP="00A37D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(результаты голосования</w:t>
      </w:r>
      <w:proofErr w:type="gramStart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: За</w:t>
      </w:r>
      <w:proofErr w:type="gramEnd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-20, Против -0, </w:t>
      </w:r>
      <w:proofErr w:type="spellStart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Возд</w:t>
      </w:r>
      <w:proofErr w:type="spellEnd"/>
      <w:r w:rsidRPr="00A37DEF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. -3)</w:t>
      </w:r>
    </w:p>
    <w:p w14:paraId="0BCAEB7D" w14:textId="77777777" w:rsidR="000636DE" w:rsidRDefault="000636DE" w:rsidP="000636D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highlight w:val="white"/>
        </w:rPr>
      </w:pPr>
    </w:p>
    <w:p w14:paraId="18B86076" w14:textId="77777777" w:rsidR="005453AD" w:rsidRDefault="005453AD" w:rsidP="005453AD">
      <w:pP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58410A07" w14:textId="2665569C" w:rsidR="005453AD" w:rsidRPr="00D63AA0" w:rsidRDefault="005453AD" w:rsidP="005453AD">
      <w:pPr>
        <w:jc w:val="both"/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Председатель</w:t>
      </w:r>
      <w:r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А.Г.</w:t>
      </w:r>
      <w:proofErr w:type="gramEnd"/>
      <w:r w:rsidRPr="00D63AA0">
        <w:rPr>
          <w:rFonts w:eastAsia="Calibri"/>
          <w:color w:val="00000A"/>
          <w:sz w:val="26"/>
          <w:szCs w:val="26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Быстрицкий </w:t>
      </w:r>
    </w:p>
    <w:p w14:paraId="7792E2EB" w14:textId="59185C23" w:rsidR="00A37DEF" w:rsidRDefault="00A37DEF" w:rsidP="001E7DD3">
      <w:pPr>
        <w:pStyle w:val="a3"/>
        <w:jc w:val="left"/>
        <w:rPr>
          <w:rFonts w:eastAsia="Calibri"/>
          <w:color w:val="00000A"/>
          <w:sz w:val="26"/>
          <w:szCs w:val="26"/>
          <w:lang w:val="ru-RU" w:eastAsia="en-US"/>
        </w:rPr>
      </w:pPr>
    </w:p>
    <w:p w14:paraId="169393D8" w14:textId="369B72E0" w:rsidR="00A37DEF" w:rsidRDefault="00A37DEF" w:rsidP="001E7DD3">
      <w:pPr>
        <w:pStyle w:val="a3"/>
        <w:jc w:val="left"/>
        <w:rPr>
          <w:rFonts w:eastAsia="Calibri"/>
          <w:color w:val="00000A"/>
          <w:sz w:val="26"/>
          <w:szCs w:val="26"/>
          <w:lang w:val="ru-RU" w:eastAsia="en-US"/>
        </w:rPr>
      </w:pPr>
    </w:p>
    <w:p w14:paraId="0492D811" w14:textId="77777777" w:rsidR="00A37DEF" w:rsidRPr="00BD7A2D" w:rsidRDefault="00A37DEF" w:rsidP="001E7DD3">
      <w:pPr>
        <w:pStyle w:val="a3"/>
        <w:jc w:val="left"/>
        <w:rPr>
          <w:rFonts w:eastAsia="Calibri"/>
          <w:color w:val="00000A"/>
          <w:sz w:val="26"/>
          <w:szCs w:val="26"/>
          <w:lang w:val="ru-RU" w:eastAsia="en-US"/>
        </w:rPr>
      </w:pPr>
    </w:p>
    <w:p w14:paraId="745BB757" w14:textId="77777777" w:rsidR="001E7DD3" w:rsidRPr="00BD7A2D" w:rsidRDefault="001E7DD3" w:rsidP="001E7DD3">
      <w:pPr>
        <w:pStyle w:val="a3"/>
        <w:jc w:val="left"/>
        <w:rPr>
          <w:rFonts w:eastAsia="Calibri"/>
          <w:color w:val="00000A"/>
          <w:sz w:val="26"/>
          <w:szCs w:val="26"/>
          <w:lang w:val="ru-RU" w:eastAsia="en-US"/>
        </w:rPr>
      </w:pPr>
      <w:r w:rsidRPr="00BD7A2D">
        <w:rPr>
          <w:rFonts w:eastAsia="Calibri"/>
          <w:color w:val="00000A"/>
          <w:sz w:val="26"/>
          <w:szCs w:val="26"/>
          <w:lang w:val="ru-RU" w:eastAsia="en-US"/>
        </w:rPr>
        <w:t>Ученый секретарь</w:t>
      </w:r>
      <w:r w:rsidRPr="00BD7A2D">
        <w:rPr>
          <w:rFonts w:eastAsia="Calibri"/>
          <w:color w:val="00000A"/>
          <w:sz w:val="26"/>
          <w:szCs w:val="26"/>
          <w:lang w:val="ru-RU" w:eastAsia="en-US"/>
        </w:rPr>
        <w:tab/>
      </w:r>
      <w:r w:rsidRPr="00BD7A2D">
        <w:rPr>
          <w:rFonts w:eastAsia="Calibri"/>
          <w:color w:val="00000A"/>
          <w:sz w:val="26"/>
          <w:szCs w:val="26"/>
          <w:lang w:val="ru-RU" w:eastAsia="en-US"/>
        </w:rPr>
        <w:tab/>
      </w:r>
      <w:r w:rsidRPr="00BD7A2D">
        <w:rPr>
          <w:rFonts w:eastAsia="Calibri"/>
          <w:color w:val="00000A"/>
          <w:sz w:val="26"/>
          <w:szCs w:val="26"/>
          <w:lang w:val="ru-RU" w:eastAsia="en-US"/>
        </w:rPr>
        <w:tab/>
      </w:r>
      <w:r w:rsidRPr="00BD7A2D">
        <w:rPr>
          <w:rFonts w:eastAsia="Calibri"/>
          <w:color w:val="00000A"/>
          <w:sz w:val="26"/>
          <w:szCs w:val="26"/>
          <w:lang w:val="ru-RU" w:eastAsia="en-US"/>
        </w:rPr>
        <w:tab/>
      </w:r>
      <w:r w:rsidRPr="00BD7A2D">
        <w:rPr>
          <w:rFonts w:eastAsia="Calibri"/>
          <w:color w:val="00000A"/>
          <w:sz w:val="26"/>
          <w:szCs w:val="26"/>
          <w:lang w:val="ru-RU" w:eastAsia="en-US"/>
        </w:rPr>
        <w:tab/>
      </w:r>
      <w:r w:rsidRPr="00BD7A2D">
        <w:rPr>
          <w:rFonts w:eastAsia="Calibri"/>
          <w:color w:val="00000A"/>
          <w:sz w:val="26"/>
          <w:szCs w:val="26"/>
          <w:lang w:val="ru-RU" w:eastAsia="en-US"/>
        </w:rPr>
        <w:tab/>
      </w:r>
      <w:r w:rsidRPr="00BD7A2D">
        <w:rPr>
          <w:rFonts w:eastAsia="Calibri"/>
          <w:color w:val="00000A"/>
          <w:sz w:val="26"/>
          <w:szCs w:val="26"/>
          <w:lang w:val="ru-RU" w:eastAsia="en-US"/>
        </w:rPr>
        <w:tab/>
      </w:r>
      <w:r w:rsidRPr="00BD7A2D">
        <w:rPr>
          <w:rFonts w:eastAsia="Calibri"/>
          <w:color w:val="00000A"/>
          <w:sz w:val="26"/>
          <w:szCs w:val="26"/>
          <w:lang w:val="ru-RU" w:eastAsia="en-US"/>
        </w:rPr>
        <w:tab/>
      </w:r>
      <w:proofErr w:type="gramStart"/>
      <w:r w:rsidRPr="00BD7A2D">
        <w:rPr>
          <w:rFonts w:eastAsia="Calibri"/>
          <w:color w:val="00000A"/>
          <w:sz w:val="26"/>
          <w:szCs w:val="26"/>
          <w:lang w:val="ru-RU" w:eastAsia="en-US"/>
        </w:rPr>
        <w:t>Л.А.</w:t>
      </w:r>
      <w:proofErr w:type="gramEnd"/>
      <w:r w:rsidRPr="00BD7A2D">
        <w:rPr>
          <w:rFonts w:eastAsia="Calibri"/>
          <w:color w:val="00000A"/>
          <w:sz w:val="26"/>
          <w:szCs w:val="26"/>
          <w:lang w:val="ru-RU" w:eastAsia="en-US"/>
        </w:rPr>
        <w:t xml:space="preserve"> Цыганова</w:t>
      </w:r>
    </w:p>
    <w:p w14:paraId="7D956842" w14:textId="77777777" w:rsidR="001E7DD3" w:rsidRDefault="001E7DD3" w:rsidP="001E7DD3"/>
    <w:p w14:paraId="5D74961E" w14:textId="77777777" w:rsidR="005F078E" w:rsidRDefault="00000000"/>
    <w:sectPr w:rsidR="005F078E">
      <w:pgSz w:w="11906" w:h="16838"/>
      <w:pgMar w:top="1440" w:right="1134" w:bottom="1440" w:left="1797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6D90"/>
    <w:multiLevelType w:val="multilevel"/>
    <w:tmpl w:val="0D3060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4D02BF"/>
    <w:multiLevelType w:val="multilevel"/>
    <w:tmpl w:val="3712FD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2969DE"/>
    <w:multiLevelType w:val="multilevel"/>
    <w:tmpl w:val="8FD203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5900D1"/>
    <w:multiLevelType w:val="multilevel"/>
    <w:tmpl w:val="F9DE67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112275"/>
    <w:multiLevelType w:val="multilevel"/>
    <w:tmpl w:val="19D6B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41444593">
    <w:abstractNumId w:val="1"/>
  </w:num>
  <w:num w:numId="2" w16cid:durableId="356977615">
    <w:abstractNumId w:val="4"/>
  </w:num>
  <w:num w:numId="3" w16cid:durableId="1348478841">
    <w:abstractNumId w:val="3"/>
  </w:num>
  <w:num w:numId="4" w16cid:durableId="18745631">
    <w:abstractNumId w:val="0"/>
  </w:num>
  <w:num w:numId="5" w16cid:durableId="1767266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D3"/>
    <w:rsid w:val="000636DE"/>
    <w:rsid w:val="001E7DD3"/>
    <w:rsid w:val="005453AD"/>
    <w:rsid w:val="009816D5"/>
    <w:rsid w:val="00A37DEF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18F73"/>
  <w14:defaultImageDpi w14:val="32767"/>
  <w15:chartTrackingRefBased/>
  <w15:docId w15:val="{0A7CB187-9B79-104C-8608-86B00580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7DD3"/>
    <w:rPr>
      <w:rFonts w:ascii="Times New Roman" w:eastAsia="Times New Roman" w:hAnsi="Times New Roman" w:cs="Times New Roman"/>
      <w:color w:val="000000"/>
      <w:sz w:val="28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DD3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1E7DD3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1E7DD3"/>
    <w:pPr>
      <w:spacing w:after="160" w:line="259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3758</Characters>
  <Application>Microsoft Office Word</Application>
  <DocSecurity>0</DocSecurity>
  <Lines>85</Lines>
  <Paragraphs>24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2024-05-21T20:08:00Z</dcterms:created>
  <dcterms:modified xsi:type="dcterms:W3CDTF">2024-05-21T20:08:00Z</dcterms:modified>
</cp:coreProperties>
</file>