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0665" w14:textId="77777777" w:rsidR="009E4024" w:rsidRPr="004F5C12" w:rsidRDefault="009E4024" w:rsidP="009E4024">
      <w:pPr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0" w:name="_heading=h.gjdgxs" w:colFirst="0" w:colLast="0"/>
      <w:bookmarkEnd w:id="0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Национальный исследовательский университет «Высшая школа экономики»</w:t>
      </w:r>
    </w:p>
    <w:p w14:paraId="663A44E7" w14:textId="6EAEA7C5" w:rsidR="009E4024" w:rsidRPr="004F5C12" w:rsidRDefault="009E4024" w:rsidP="009E4024">
      <w:pPr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ПРОТОКОЛ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 2.2-01/2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24-01Эл</w:t>
      </w:r>
    </w:p>
    <w:p w14:paraId="6472478E" w14:textId="77777777" w:rsidR="009E4024" w:rsidRPr="004F5C12" w:rsidRDefault="009E4024" w:rsidP="009E4024">
      <w:pPr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заседания ученого совета факультета креативных индустрий</w:t>
      </w:r>
    </w:p>
    <w:p w14:paraId="0F2FF32C" w14:textId="060C0B94" w:rsidR="009E4024" w:rsidRPr="004F5C12" w:rsidRDefault="009E4024" w:rsidP="009E4024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Дата проведения</w:t>
      </w:r>
      <w:r w:rsidRPr="004F5C1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4F5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.2024 (сведения о голосовании принимались до 18:00 2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.2024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3D9097A1" w14:textId="77777777" w:rsidR="009E4024" w:rsidRPr="004F5C12" w:rsidRDefault="009E4024" w:rsidP="009E4024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Форма проведения: заочное заседание (с проведением электронного голосования)</w:t>
      </w:r>
    </w:p>
    <w:p w14:paraId="6F15E19D" w14:textId="77777777" w:rsidR="009E4024" w:rsidRPr="004F5C12" w:rsidRDefault="009E4024" w:rsidP="009E4024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Председатель: </w:t>
      </w:r>
      <w:proofErr w:type="gram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А.Г.</w:t>
      </w:r>
      <w:proofErr w:type="gram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Быстрицкий </w:t>
      </w:r>
    </w:p>
    <w:p w14:paraId="357D33FB" w14:textId="77777777" w:rsidR="009E4024" w:rsidRPr="004F5C12" w:rsidRDefault="009E4024" w:rsidP="009E4024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Ученый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секретарь: </w:t>
      </w:r>
      <w:proofErr w:type="gram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Л.А.</w:t>
      </w:r>
      <w:proofErr w:type="gram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Цыганова</w:t>
      </w:r>
    </w:p>
    <w:p w14:paraId="1F3FE60C" w14:textId="37979027" w:rsidR="009E4024" w:rsidRDefault="009E4024" w:rsidP="009E4024">
      <w:pPr>
        <w:spacing w:before="120" w:after="1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Приняли участие: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Акопов Александр </w:t>
      </w:r>
      <w:proofErr w:type="spellStart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Завенович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Алябьева Людмила Анатольевна</w:t>
      </w:r>
      <w:r w:rsid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Бажанов Леонид Александрович, Бачурина Нелли Сергеевна, Быстрицкий Андрей Георгиевич, Векслер Ася Филипповна,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Грызунова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Елена Аркадьевна, </w:t>
      </w:r>
      <w:proofErr w:type="spellStart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Джикия</w:t>
      </w:r>
      <w:proofErr w:type="spellEnd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Александр </w:t>
      </w:r>
      <w:proofErr w:type="spellStart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Ролланович</w:t>
      </w:r>
      <w:proofErr w:type="spellEnd"/>
      <w:r w:rsid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Зверев Сергей Александрович</w:t>
      </w:r>
      <w:r w:rsid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Кричевский Григорий Александрович, </w:t>
      </w:r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Кузнецова Александра Владимировна</w:t>
      </w:r>
      <w:r w:rsid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72759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Куприянов Александр Михайлович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Логутова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Наталья Леонидовна, </w:t>
      </w:r>
      <w:proofErr w:type="spellStart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Мацкявичюс</w:t>
      </w:r>
      <w:proofErr w:type="spellEnd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Эрнест </w:t>
      </w:r>
      <w:proofErr w:type="spellStart"/>
      <w:r w:rsidR="00D91273" w:rsidRPr="00D912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Гедревич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Можаев Александр Валерьевич, Мордвинова Мария Андреевна,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Николов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Алексей Львович, Ним Евгения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Генриевна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Першеева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Александра Дмитриевна, Солодухин Олег Юрьевич, Шелухин Дмитрий Викторович, </w:t>
      </w:r>
      <w:proofErr w:type="spell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Шомова</w:t>
      </w:r>
      <w:proofErr w:type="spell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Светлана Андреевна.</w:t>
      </w:r>
    </w:p>
    <w:p w14:paraId="2EE502D2" w14:textId="77777777" w:rsidR="00D91273" w:rsidRDefault="00D91273" w:rsidP="009E4024">
      <w:pPr>
        <w:spacing w:before="120" w:after="1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169273C" w14:textId="4C81E96E" w:rsidR="009E4024" w:rsidRPr="004F5C12" w:rsidRDefault="009E4024" w:rsidP="009E4024">
      <w:pPr>
        <w:spacing w:before="120" w:after="1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31 членов Ученого совета в голосовании приняли участие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AF51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</w:p>
    <w:p w14:paraId="6A131092" w14:textId="77777777" w:rsidR="009E4024" w:rsidRPr="004F5C12" w:rsidRDefault="009E4024" w:rsidP="009E4024">
      <w:pPr>
        <w:spacing w:before="100" w:beforeAutospacing="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Кворум имеется. Заседание правомочно.</w:t>
      </w:r>
    </w:p>
    <w:p w14:paraId="2EB13D0F" w14:textId="0274EBF0" w:rsidR="00B05FD0" w:rsidRPr="00AF51FC" w:rsidRDefault="008546AE" w:rsidP="00AF51FC">
      <w:pPr>
        <w:pStyle w:val="a3"/>
        <w:numPr>
          <w:ilvl w:val="0"/>
          <w:numId w:val="2"/>
        </w:num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1F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AF51FC">
        <w:rPr>
          <w:rFonts w:ascii="Times New Roman" w:hAnsi="Times New Roman" w:cs="Times New Roman"/>
          <w:b/>
          <w:sz w:val="26"/>
          <w:szCs w:val="26"/>
        </w:rPr>
        <w:t xml:space="preserve">кандидатуры </w:t>
      </w:r>
      <w:r w:rsidR="00234F7D" w:rsidRPr="00AF51FC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Pr="00AF51FC">
        <w:rPr>
          <w:rFonts w:ascii="Times New Roman" w:hAnsi="Times New Roman" w:cs="Times New Roman"/>
          <w:b/>
          <w:sz w:val="26"/>
          <w:szCs w:val="26"/>
        </w:rPr>
        <w:t xml:space="preserve"> ГЭ</w:t>
      </w:r>
      <w:r w:rsidR="00F67855" w:rsidRPr="00AF51FC">
        <w:rPr>
          <w:rFonts w:ascii="Times New Roman" w:hAnsi="Times New Roman" w:cs="Times New Roman"/>
          <w:b/>
          <w:sz w:val="26"/>
          <w:szCs w:val="26"/>
        </w:rPr>
        <w:t>К</w:t>
      </w:r>
      <w:r w:rsidRPr="00AF51FC">
        <w:rPr>
          <w:rFonts w:ascii="Times New Roman" w:hAnsi="Times New Roman" w:cs="Times New Roman"/>
          <w:b/>
          <w:sz w:val="26"/>
          <w:szCs w:val="26"/>
        </w:rPr>
        <w:t xml:space="preserve"> для направлений </w:t>
      </w:r>
      <w:r w:rsidR="00275481" w:rsidRPr="00AF51FC">
        <w:rPr>
          <w:rFonts w:ascii="Times New Roman" w:hAnsi="Times New Roman" w:cs="Times New Roman"/>
          <w:b/>
          <w:sz w:val="26"/>
          <w:szCs w:val="26"/>
        </w:rPr>
        <w:t xml:space="preserve">54.03.01 «Дизайн», 50.03.02 «Изящные искусства», 44.04.01 «Педагогическое образование», 50.04.02 «Изящные искусства» </w:t>
      </w:r>
    </w:p>
    <w:p w14:paraId="15DC1644" w14:textId="77777777" w:rsidR="00AF51FC" w:rsidRPr="00AF51FC" w:rsidRDefault="00AF51FC" w:rsidP="009C4ABA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51FC">
        <w:rPr>
          <w:rFonts w:ascii="Times New Roman" w:hAnsi="Times New Roman" w:cs="Times New Roman"/>
          <w:sz w:val="26"/>
          <w:szCs w:val="26"/>
        </w:rPr>
        <w:t xml:space="preserve">Слушали: об </w:t>
      </w:r>
      <w:r w:rsidRPr="00AF51FC">
        <w:rPr>
          <w:rFonts w:ascii="Times New Roman" w:hAnsi="Times New Roman" w:cs="Times New Roman"/>
          <w:bCs/>
          <w:sz w:val="26"/>
          <w:szCs w:val="26"/>
        </w:rPr>
        <w:t xml:space="preserve">утверждении кандидатуры председателя ГЭК для направлений 54.03.01 «Дизайн», 50.03.02 «Изящные искусства», 44.04.01 «Педагогическое образование», 50.04.02 «Изящные искусства» </w:t>
      </w:r>
    </w:p>
    <w:p w14:paraId="4501AD67" w14:textId="77777777" w:rsidR="00AF51FC" w:rsidRDefault="00AF51FC" w:rsidP="00B05FD0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938F90" w14:textId="09EC3032" w:rsidR="00B05FD0" w:rsidRPr="00275481" w:rsidRDefault="00B05FD0" w:rsidP="00B05FD0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481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14:paraId="4AF74906" w14:textId="77777777" w:rsidR="00B05FD0" w:rsidRDefault="00B05FD0" w:rsidP="00B05F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979458" w14:textId="3D5F28F9" w:rsidR="005F078E" w:rsidRDefault="00AF51FC" w:rsidP="002754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546AE" w:rsidRPr="008546A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кандидатуру </w:t>
      </w:r>
      <w:r w:rsidR="00234F7D">
        <w:rPr>
          <w:rFonts w:ascii="Times New Roman" w:hAnsi="Times New Roman" w:cs="Times New Roman"/>
          <w:sz w:val="26"/>
          <w:szCs w:val="26"/>
        </w:rPr>
        <w:t>председателя</w:t>
      </w:r>
      <w:r w:rsidR="008546AE" w:rsidRPr="008546AE">
        <w:rPr>
          <w:rFonts w:ascii="Times New Roman" w:hAnsi="Times New Roman" w:cs="Times New Roman"/>
          <w:sz w:val="26"/>
          <w:szCs w:val="26"/>
        </w:rPr>
        <w:t xml:space="preserve"> </w:t>
      </w:r>
      <w:r w:rsidR="00275481">
        <w:rPr>
          <w:rFonts w:ascii="Times New Roman" w:hAnsi="Times New Roman" w:cs="Times New Roman"/>
          <w:sz w:val="26"/>
          <w:szCs w:val="26"/>
        </w:rPr>
        <w:t xml:space="preserve">ГЭК </w:t>
      </w:r>
      <w:r w:rsidR="008546AE" w:rsidRPr="008546AE">
        <w:rPr>
          <w:rFonts w:ascii="Times New Roman" w:hAnsi="Times New Roman" w:cs="Times New Roman"/>
          <w:sz w:val="26"/>
          <w:szCs w:val="26"/>
        </w:rPr>
        <w:t>для направлений</w:t>
      </w:r>
      <w:r w:rsidR="00275481">
        <w:rPr>
          <w:rFonts w:ascii="Times New Roman" w:hAnsi="Times New Roman" w:cs="Times New Roman"/>
          <w:sz w:val="26"/>
          <w:szCs w:val="26"/>
        </w:rPr>
        <w:t xml:space="preserve"> бакалавриата и магистратуры</w:t>
      </w:r>
      <w:r w:rsidR="008546AE" w:rsidRPr="008546AE">
        <w:rPr>
          <w:rFonts w:ascii="Times New Roman" w:hAnsi="Times New Roman" w:cs="Times New Roman"/>
          <w:sz w:val="26"/>
          <w:szCs w:val="26"/>
        </w:rPr>
        <w:t xml:space="preserve"> </w:t>
      </w:r>
      <w:r w:rsidR="00275481" w:rsidRPr="00275481">
        <w:rPr>
          <w:rFonts w:ascii="Times New Roman" w:hAnsi="Times New Roman" w:cs="Times New Roman"/>
          <w:sz w:val="26"/>
          <w:szCs w:val="26"/>
        </w:rPr>
        <w:t>54.03.01 «Дизайн», 50.03.02 «Изящные искусства», 44.04.01 «Педагогическое образование», 50.04.02 «Изящные искусства»</w:t>
      </w:r>
      <w:r w:rsidR="00275481">
        <w:rPr>
          <w:rFonts w:ascii="Times New Roman" w:hAnsi="Times New Roman" w:cs="Times New Roman"/>
          <w:sz w:val="26"/>
          <w:szCs w:val="26"/>
        </w:rPr>
        <w:t>, согласно списку:</w:t>
      </w:r>
    </w:p>
    <w:p w14:paraId="6E5F2E49" w14:textId="7755909C" w:rsidR="00944224" w:rsidRPr="00AF51FC" w:rsidRDefault="00234F7D" w:rsidP="002754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Пономарев Александр Евгеньевич – </w:t>
      </w:r>
      <w:r w:rsidRPr="00E13269">
        <w:rPr>
          <w:rFonts w:ascii="Times New Roman" w:hAnsi="Times New Roman" w:cs="Times New Roman"/>
          <w:sz w:val="26"/>
          <w:szCs w:val="26"/>
        </w:rPr>
        <w:t>художник,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269">
        <w:rPr>
          <w:rFonts w:ascii="Times New Roman" w:hAnsi="Times New Roman" w:cs="Times New Roman"/>
          <w:sz w:val="26"/>
          <w:szCs w:val="26"/>
        </w:rPr>
        <w:t>член-корреспондент Российской академии художеств (Отделение новейших художественных течений, с 2010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269">
        <w:rPr>
          <w:rFonts w:ascii="Times New Roman" w:hAnsi="Times New Roman" w:cs="Times New Roman"/>
          <w:sz w:val="26"/>
          <w:szCs w:val="26"/>
        </w:rPr>
        <w:t xml:space="preserve">г.), член </w:t>
      </w:r>
      <w:r w:rsidRPr="00E13269">
        <w:rPr>
          <w:rFonts w:ascii="Times New Roman" w:hAnsi="Times New Roman" w:cs="Times New Roman"/>
          <w:sz w:val="26"/>
          <w:szCs w:val="26"/>
        </w:rPr>
        <w:lastRenderedPageBreak/>
        <w:t>Московского союза художников (с 1992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269">
        <w:rPr>
          <w:rFonts w:ascii="Times New Roman" w:hAnsi="Times New Roman" w:cs="Times New Roman"/>
          <w:sz w:val="26"/>
          <w:szCs w:val="26"/>
        </w:rPr>
        <w:t>г.), член Творческого союза художников России</w:t>
      </w:r>
      <w:r>
        <w:rPr>
          <w:rFonts w:ascii="Times New Roman" w:hAnsi="Times New Roman" w:cs="Times New Roman"/>
          <w:sz w:val="26"/>
          <w:szCs w:val="26"/>
        </w:rPr>
        <w:t>, о</w:t>
      </w:r>
      <w:r w:rsidRPr="00E13269">
        <w:rPr>
          <w:rFonts w:ascii="Times New Roman" w:hAnsi="Times New Roman" w:cs="Times New Roman"/>
          <w:sz w:val="26"/>
          <w:szCs w:val="26"/>
        </w:rPr>
        <w:t xml:space="preserve">фицер французского Ордена «За заслуги в литературе и искусстве» (Officier d'ordre </w:t>
      </w:r>
      <w:proofErr w:type="spellStart"/>
      <w:r w:rsidRPr="00E13269">
        <w:rPr>
          <w:rFonts w:ascii="Times New Roman" w:hAnsi="Times New Roman" w:cs="Times New Roman"/>
          <w:sz w:val="26"/>
          <w:szCs w:val="26"/>
        </w:rPr>
        <w:t>des</w:t>
      </w:r>
      <w:proofErr w:type="spellEnd"/>
      <w:r w:rsidRPr="00E13269">
        <w:rPr>
          <w:rFonts w:ascii="Times New Roman" w:hAnsi="Times New Roman" w:cs="Times New Roman"/>
          <w:sz w:val="26"/>
          <w:szCs w:val="26"/>
        </w:rPr>
        <w:t xml:space="preserve"> Arts </w:t>
      </w:r>
      <w:proofErr w:type="spellStart"/>
      <w:r w:rsidRPr="00E13269">
        <w:rPr>
          <w:rFonts w:ascii="Times New Roman" w:hAnsi="Times New Roman" w:cs="Times New Roman"/>
          <w:sz w:val="26"/>
          <w:szCs w:val="26"/>
        </w:rPr>
        <w:t>et</w:t>
      </w:r>
      <w:proofErr w:type="spellEnd"/>
      <w:r w:rsidRPr="00E132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269">
        <w:rPr>
          <w:rFonts w:ascii="Times New Roman" w:hAnsi="Times New Roman" w:cs="Times New Roman"/>
          <w:sz w:val="26"/>
          <w:szCs w:val="26"/>
        </w:rPr>
        <w:t>des</w:t>
      </w:r>
      <w:proofErr w:type="spellEnd"/>
      <w:r w:rsidRPr="00E132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3269">
        <w:rPr>
          <w:rFonts w:ascii="Times New Roman" w:hAnsi="Times New Roman" w:cs="Times New Roman"/>
          <w:sz w:val="26"/>
          <w:szCs w:val="26"/>
        </w:rPr>
        <w:t>Lettres</w:t>
      </w:r>
      <w:proofErr w:type="spellEnd"/>
      <w:r w:rsidRPr="00E13269">
        <w:rPr>
          <w:rFonts w:ascii="Times New Roman" w:hAnsi="Times New Roman" w:cs="Times New Roman"/>
          <w:sz w:val="26"/>
          <w:szCs w:val="26"/>
        </w:rPr>
        <w:t>) (Франция, 2008г.)</w:t>
      </w:r>
      <w:r>
        <w:rPr>
          <w:rFonts w:ascii="Times New Roman" w:hAnsi="Times New Roman" w:cs="Times New Roman"/>
          <w:sz w:val="26"/>
          <w:szCs w:val="26"/>
        </w:rPr>
        <w:t>.</w:t>
      </w:r>
      <w:r w:rsidR="00AF51F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F51FC">
        <w:rPr>
          <w:rFonts w:ascii="Times New Roman" w:hAnsi="Times New Roman" w:cs="Times New Roman"/>
          <w:sz w:val="26"/>
          <w:szCs w:val="26"/>
        </w:rPr>
        <w:t>Результаты голосования: За – 21</w:t>
      </w:r>
      <w:proofErr w:type="gramStart"/>
      <w:r w:rsidR="00AF51FC">
        <w:rPr>
          <w:rFonts w:ascii="Times New Roman" w:hAnsi="Times New Roman" w:cs="Times New Roman"/>
          <w:sz w:val="26"/>
          <w:szCs w:val="26"/>
        </w:rPr>
        <w:t>, Против</w:t>
      </w:r>
      <w:proofErr w:type="gramEnd"/>
      <w:r w:rsidR="00AF51FC">
        <w:rPr>
          <w:rFonts w:ascii="Times New Roman" w:hAnsi="Times New Roman" w:cs="Times New Roman"/>
          <w:sz w:val="26"/>
          <w:szCs w:val="26"/>
        </w:rPr>
        <w:t xml:space="preserve"> -0, </w:t>
      </w:r>
      <w:proofErr w:type="spellStart"/>
      <w:r w:rsidR="00AF51FC">
        <w:rPr>
          <w:rFonts w:ascii="Times New Roman" w:hAnsi="Times New Roman" w:cs="Times New Roman"/>
          <w:sz w:val="26"/>
          <w:szCs w:val="26"/>
        </w:rPr>
        <w:t>Возд</w:t>
      </w:r>
      <w:proofErr w:type="spellEnd"/>
      <w:r w:rsidR="00AF51FC">
        <w:rPr>
          <w:rFonts w:ascii="Times New Roman" w:hAnsi="Times New Roman" w:cs="Times New Roman"/>
          <w:sz w:val="26"/>
          <w:szCs w:val="26"/>
        </w:rPr>
        <w:t>. – 1).</w:t>
      </w:r>
    </w:p>
    <w:p w14:paraId="4252DEBD" w14:textId="77777777" w:rsidR="00AF51FC" w:rsidRDefault="00AF51FC" w:rsidP="00AF51FC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06B39FB8" w14:textId="08911EAF" w:rsidR="00AF51FC" w:rsidRPr="004F5C12" w:rsidRDefault="00AF51FC" w:rsidP="00AF51FC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Ученый секретарь: </w:t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Л.А.</w:t>
      </w:r>
      <w:proofErr w:type="gramEnd"/>
      <w:r w:rsidRPr="004F5C1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Цыганова</w:t>
      </w:r>
    </w:p>
    <w:p w14:paraId="1336BB13" w14:textId="77777777" w:rsidR="00AF51FC" w:rsidRPr="008546AE" w:rsidRDefault="00AF51FC" w:rsidP="0027548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51FC" w:rsidRPr="008546A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82B"/>
    <w:multiLevelType w:val="multilevel"/>
    <w:tmpl w:val="440A828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503E2B"/>
    <w:multiLevelType w:val="hybridMultilevel"/>
    <w:tmpl w:val="E82C67C2"/>
    <w:lvl w:ilvl="0" w:tplc="31BA2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3494">
    <w:abstractNumId w:val="0"/>
  </w:num>
  <w:num w:numId="2" w16cid:durableId="78697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D0"/>
    <w:rsid w:val="00234F7D"/>
    <w:rsid w:val="00275481"/>
    <w:rsid w:val="002F544D"/>
    <w:rsid w:val="004510B3"/>
    <w:rsid w:val="004D490D"/>
    <w:rsid w:val="006305B0"/>
    <w:rsid w:val="008546AE"/>
    <w:rsid w:val="008638A7"/>
    <w:rsid w:val="00944224"/>
    <w:rsid w:val="00997917"/>
    <w:rsid w:val="009C4ABA"/>
    <w:rsid w:val="009E4024"/>
    <w:rsid w:val="00AF51FC"/>
    <w:rsid w:val="00B05FD0"/>
    <w:rsid w:val="00CD5E7F"/>
    <w:rsid w:val="00D91273"/>
    <w:rsid w:val="00F66746"/>
    <w:rsid w:val="00F67855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62AA"/>
  <w14:defaultImageDpi w14:val="32767"/>
  <w15:docId w15:val="{7FB544C8-28F0-2E4A-B074-531F312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F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Любовь Александровна</dc:creator>
  <cp:lastModifiedBy>Цыганова Любовь Александровна</cp:lastModifiedBy>
  <cp:revision>2</cp:revision>
  <dcterms:created xsi:type="dcterms:W3CDTF">2024-04-24T06:41:00Z</dcterms:created>
  <dcterms:modified xsi:type="dcterms:W3CDTF">2024-04-24T06:41:00Z</dcterms:modified>
</cp:coreProperties>
</file>