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7A" w:rsidRDefault="0026168D">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w:t>
      </w:r>
    </w:p>
    <w:p w:rsidR="00BF307A" w:rsidRDefault="00BF307A">
      <w:pPr>
        <w:spacing w:after="0" w:line="240" w:lineRule="auto"/>
        <w:ind w:left="5670"/>
        <w:rPr>
          <w:rFonts w:ascii="Times New Roman" w:eastAsia="Times New Roman" w:hAnsi="Times New Roman" w:cs="Times New Roman"/>
          <w:sz w:val="28"/>
          <w:szCs w:val="28"/>
        </w:rPr>
      </w:pPr>
    </w:p>
    <w:p w:rsidR="00BF307A" w:rsidRDefault="0026168D">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F307A" w:rsidRDefault="0026168D">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приказом факультета креативных индустрий НИУ ВШЭ</w:t>
      </w:r>
    </w:p>
    <w:p w:rsidR="00BF307A" w:rsidRDefault="0026168D">
      <w:pPr>
        <w:spacing w:after="0" w:line="240" w:lineRule="auto"/>
        <w:ind w:left="5688" w:hanging="17"/>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__________№___________</w:t>
      </w:r>
    </w:p>
    <w:p w:rsidR="00BF307A" w:rsidRDefault="00BF307A">
      <w:pPr>
        <w:spacing w:after="0" w:line="240" w:lineRule="auto"/>
        <w:rPr>
          <w:rFonts w:ascii="Times New Roman" w:eastAsia="Times New Roman" w:hAnsi="Times New Roman" w:cs="Times New Roman"/>
          <w:b/>
          <w:sz w:val="28"/>
          <w:szCs w:val="28"/>
        </w:rPr>
      </w:pPr>
    </w:p>
    <w:p w:rsidR="00BF307A" w:rsidRDefault="0026168D">
      <w:pPr>
        <w:spacing w:before="24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Регламент</w:t>
      </w:r>
    </w:p>
    <w:p w:rsidR="00BF307A" w:rsidRDefault="0026168D">
      <w:pPr>
        <w:spacing w:before="240" w:after="0" w:line="240" w:lineRule="auto"/>
        <w:jc w:val="center"/>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 xml:space="preserve">по организации поддержки научных и проектных работ на факультете креативных индустрий Национального исследовательского университета «Высшая школа экономики» </w:t>
      </w:r>
    </w:p>
    <w:p w:rsidR="00BF307A" w:rsidRDefault="00BF307A">
      <w:pPr>
        <w:spacing w:after="0" w:line="240" w:lineRule="auto"/>
        <w:rPr>
          <w:rFonts w:ascii="Times New Roman" w:eastAsia="Times New Roman" w:hAnsi="Times New Roman" w:cs="Times New Roman"/>
          <w:b/>
          <w:sz w:val="28"/>
          <w:szCs w:val="28"/>
        </w:rPr>
      </w:pPr>
    </w:p>
    <w:p w:rsidR="00BF307A" w:rsidRDefault="0026168D">
      <w:pPr>
        <w:numPr>
          <w:ilvl w:val="0"/>
          <w:numId w:val="6"/>
        </w:num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Общие положения</w:t>
      </w:r>
    </w:p>
    <w:p w:rsidR="00BF307A" w:rsidRDefault="00BF307A">
      <w:pPr>
        <w:spacing w:after="0" w:line="240" w:lineRule="auto"/>
        <w:ind w:left="720"/>
        <w:rPr>
          <w:rFonts w:ascii="Times New Roman" w:eastAsia="Times New Roman" w:hAnsi="Times New Roman" w:cs="Times New Roman"/>
          <w:b/>
          <w:color w:val="000000"/>
          <w:sz w:val="28"/>
          <w:szCs w:val="28"/>
        </w:rPr>
      </w:pPr>
    </w:p>
    <w:p w:rsidR="00BF307A" w:rsidRDefault="0026168D">
      <w:pPr>
        <w:numPr>
          <w:ilvl w:val="1"/>
          <w:numId w:val="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Регламент по организации поддержки научных и проектных работ на факультете креативных индустрий Национального исследовательского университета «Высшая школа экономики» определяет условия организации и порядок работы с проектами сотрудников, студентов и аспирантов факультета креативных индустрий НИУ ВШЭ (далее - факультет), сроки и источники финансирования проектов (далее соответственно – Регламент). </w:t>
      </w:r>
    </w:p>
    <w:p w:rsidR="00BF307A" w:rsidRDefault="0026168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1.2. Регламент вводится </w:t>
      </w:r>
      <w:r>
        <w:rPr>
          <w:rFonts w:ascii="Times New Roman" w:eastAsia="Times New Roman" w:hAnsi="Times New Roman" w:cs="Times New Roman"/>
          <w:color w:val="000000"/>
          <w:sz w:val="28"/>
          <w:szCs w:val="28"/>
        </w:rPr>
        <w:t xml:space="preserve">в целях </w:t>
      </w:r>
      <w:r>
        <w:rPr>
          <w:rFonts w:ascii="Times New Roman" w:eastAsia="Times New Roman" w:hAnsi="Times New Roman" w:cs="Times New Roman"/>
          <w:sz w:val="28"/>
          <w:szCs w:val="28"/>
        </w:rPr>
        <w:t>развития</w:t>
      </w:r>
      <w:r>
        <w:rPr>
          <w:rFonts w:ascii="Times New Roman" w:eastAsia="Times New Roman" w:hAnsi="Times New Roman" w:cs="Times New Roman"/>
          <w:color w:val="000000"/>
          <w:sz w:val="28"/>
          <w:szCs w:val="28"/>
        </w:rPr>
        <w:t xml:space="preserve"> проектной деятельности работников и обучающихся на уровне </w:t>
      </w:r>
      <w:r>
        <w:rPr>
          <w:rFonts w:ascii="Times New Roman" w:eastAsia="Times New Roman" w:hAnsi="Times New Roman" w:cs="Times New Roman"/>
          <w:sz w:val="28"/>
          <w:szCs w:val="28"/>
        </w:rPr>
        <w:t>ф</w:t>
      </w:r>
      <w:r>
        <w:rPr>
          <w:rFonts w:ascii="Times New Roman" w:eastAsia="Times New Roman" w:hAnsi="Times New Roman" w:cs="Times New Roman"/>
          <w:color w:val="000000"/>
          <w:sz w:val="28"/>
          <w:szCs w:val="28"/>
        </w:rPr>
        <w:t>акультет</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в соответствии с задачами Программы развития НИУ ВШЭ до 2030 года (далее – Программа развития), принятой в целом ученым советом НИУ ВШЭ 24.01.2020, протокол № 01, а также в целях эффективного использования </w:t>
      </w:r>
      <w:r>
        <w:rPr>
          <w:rFonts w:ascii="Times New Roman" w:eastAsia="Times New Roman" w:hAnsi="Times New Roman" w:cs="Times New Roman"/>
          <w:sz w:val="28"/>
          <w:szCs w:val="28"/>
        </w:rPr>
        <w:t>денежных средств и иных ресурсов, направляемых</w:t>
      </w:r>
      <w:r>
        <w:rPr>
          <w:rFonts w:ascii="Times New Roman" w:eastAsia="Times New Roman" w:hAnsi="Times New Roman" w:cs="Times New Roman"/>
          <w:color w:val="000000"/>
          <w:sz w:val="28"/>
          <w:szCs w:val="28"/>
        </w:rPr>
        <w:t xml:space="preserve"> на научные исследования и проектные работы</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поддержку студенческих инициатив, в соответствии с решением ученого совета НИУ ВШЭ от 20.12.2019, протокол № 16.</w:t>
      </w:r>
    </w:p>
    <w:p w:rsidR="00BF307A" w:rsidRDefault="002616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Регламент не определяет условия</w:t>
      </w:r>
      <w:r>
        <w:rPr>
          <w:rFonts w:ascii="Times New Roman" w:eastAsia="Times New Roman" w:hAnsi="Times New Roman" w:cs="Times New Roman"/>
          <w:color w:val="000000"/>
          <w:sz w:val="28"/>
          <w:szCs w:val="28"/>
        </w:rPr>
        <w:t xml:space="preserve"> на закупку товаров, работ и услуг для нужд НИУ ВШЭ, и на него не распространяются положения Федерального закона от 18.07.2011 №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главы 57 Гражданского кодекса Российской Федерации</w:t>
      </w:r>
      <w:r>
        <w:rPr>
          <w:rFonts w:ascii="Times New Roman" w:eastAsia="Times New Roman" w:hAnsi="Times New Roman" w:cs="Times New Roman"/>
          <w:sz w:val="28"/>
          <w:szCs w:val="28"/>
        </w:rPr>
        <w:t>.</w:t>
      </w:r>
    </w:p>
    <w:p w:rsidR="00BF307A" w:rsidRDefault="00BF307A">
      <w:pPr>
        <w:spacing w:after="0" w:line="240" w:lineRule="auto"/>
        <w:jc w:val="center"/>
        <w:rPr>
          <w:rFonts w:ascii="Times New Roman" w:eastAsia="Times New Roman" w:hAnsi="Times New Roman" w:cs="Times New Roman"/>
          <w:b/>
          <w:sz w:val="28"/>
          <w:szCs w:val="28"/>
        </w:rPr>
      </w:pPr>
    </w:p>
    <w:p w:rsidR="00BF307A" w:rsidRDefault="0026168D">
      <w:pPr>
        <w:numPr>
          <w:ilvl w:val="0"/>
          <w:numId w:val="6"/>
        </w:num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Проектная работа и создание проектной группы</w:t>
      </w:r>
    </w:p>
    <w:p w:rsidR="00BF307A" w:rsidRDefault="00BF307A">
      <w:pPr>
        <w:spacing w:after="0" w:line="240" w:lineRule="auto"/>
        <w:ind w:left="720"/>
        <w:rPr>
          <w:rFonts w:ascii="Times New Roman" w:eastAsia="Times New Roman" w:hAnsi="Times New Roman" w:cs="Times New Roman"/>
          <w:b/>
          <w:color w:val="000000"/>
          <w:sz w:val="28"/>
          <w:szCs w:val="28"/>
        </w:rPr>
      </w:pP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Сотрудники и студенты факультета, образовав проектную группу, в установленные настоящим регламентом сроки, могут подготовить и подать </w:t>
      </w:r>
      <w:r>
        <w:rPr>
          <w:rFonts w:ascii="Times New Roman" w:eastAsia="Times New Roman" w:hAnsi="Times New Roman" w:cs="Times New Roman"/>
          <w:sz w:val="28"/>
          <w:szCs w:val="28"/>
          <w:highlight w:val="white"/>
        </w:rPr>
        <w:t>на факультет з</w:t>
      </w:r>
      <w:r>
        <w:rPr>
          <w:rFonts w:ascii="Times New Roman" w:eastAsia="Times New Roman" w:hAnsi="Times New Roman" w:cs="Times New Roman"/>
          <w:color w:val="000000"/>
          <w:sz w:val="28"/>
          <w:szCs w:val="28"/>
          <w:highlight w:val="white"/>
        </w:rPr>
        <w:t>аяв</w:t>
      </w:r>
      <w:r>
        <w:rPr>
          <w:rFonts w:ascii="Times New Roman" w:eastAsia="Times New Roman" w:hAnsi="Times New Roman" w:cs="Times New Roman"/>
          <w:sz w:val="28"/>
          <w:szCs w:val="28"/>
          <w:highlight w:val="white"/>
        </w:rPr>
        <w:t xml:space="preserve">ку на поддержку проектной работы. Право на подачу заявки на поддержку проектной работы получает руководитель соответствующей проектной группы.   </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Проектная группа организуется по инициативе самих участников </w:t>
      </w:r>
      <w:r>
        <w:rPr>
          <w:rFonts w:ascii="Times New Roman" w:eastAsia="Times New Roman" w:hAnsi="Times New Roman" w:cs="Times New Roman"/>
          <w:sz w:val="28"/>
          <w:szCs w:val="28"/>
        </w:rPr>
        <w:t>(сотрудники, студенты) и не является структурной единицей НИУ ВШЭ</w:t>
      </w:r>
      <w:r>
        <w:rPr>
          <w:rFonts w:ascii="Times New Roman" w:eastAsia="Times New Roman" w:hAnsi="Times New Roman" w:cs="Times New Roman"/>
          <w:color w:val="000000"/>
          <w:sz w:val="28"/>
          <w:szCs w:val="28"/>
        </w:rPr>
        <w:t>.</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Проектными группами могут предлагаться разные типы проектов, включая проведение фундаментальных или </w:t>
      </w:r>
      <w:r>
        <w:rPr>
          <w:rFonts w:ascii="Times New Roman" w:eastAsia="Times New Roman" w:hAnsi="Times New Roman" w:cs="Times New Roman"/>
          <w:sz w:val="32"/>
          <w:szCs w:val="28"/>
        </w:rPr>
        <w:t>прикладных</w:t>
      </w:r>
      <w:r>
        <w:rPr>
          <w:rFonts w:ascii="Times New Roman" w:eastAsia="Times New Roman" w:hAnsi="Times New Roman" w:cs="Times New Roman"/>
          <w:sz w:val="28"/>
          <w:szCs w:val="28"/>
        </w:rPr>
        <w:t xml:space="preserve"> исследований, проектно-учебную деятельность, реализацию медиапроектов, арт-проектов, образовательных проектов, издательских проектов, проектов, направленных на разработку ПО и аналитических систем и алгоритмов, просветительских проектов, проектов социальной активности и других типов проектов с учетом специфики деятельности факультета, его сотрудников и студентов. </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Каждая проектная группа, подающая заявку на поддержку проектной работы, в своем составе должна иметь руководителя проектной группы, который является представителем интересов всей рабочей группы и принимающим решения от лица проектной группы. </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проектной группы должен быть сотрудник или обучающийся факультета.</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Руководителем проекта, организуемого сотрудниками, может быть только сотрудник. </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студенческом проекте, руководителем проектной группы может быть только студент или аспирант.</w:t>
      </w:r>
    </w:p>
    <w:p w:rsidR="00BF307A" w:rsidRDefault="0026168D">
      <w:pPr>
        <w:numPr>
          <w:ilvl w:val="1"/>
          <w:numId w:val="6"/>
        </w:numPr>
        <w:tabs>
          <w:tab w:val="left" w:pos="284"/>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Проектная группа представляет собой коллектив из научно-педагогических работников (далее – НПР), других работников и (или) обучающихся в составе не менее 3 участников, объединенных общей темой и реализующих полный цикл проектной деятельности вплоть до достижения заявленного результата.</w:t>
      </w:r>
    </w:p>
    <w:p w:rsidR="00BF307A" w:rsidRPr="00147D51"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sidRPr="00147D51">
        <w:rPr>
          <w:rFonts w:ascii="Times New Roman" w:eastAsia="Times New Roman" w:hAnsi="Times New Roman" w:cs="Times New Roman"/>
          <w:sz w:val="28"/>
          <w:szCs w:val="28"/>
        </w:rPr>
        <w:t>У каждой проектной группы созданной в соответствии с п.2.7. настоящего положения, назначается куратор из числа сотрудников факультета. Задача куратора оказывать экспертную поддержку проекта и контролировать расход денежных средств по проекту.</w:t>
      </w:r>
    </w:p>
    <w:p w:rsidR="00BF307A" w:rsidRDefault="0026168D">
      <w:pPr>
        <w:numPr>
          <w:ilvl w:val="1"/>
          <w:numId w:val="6"/>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 на поддержку проектной группы может включать в себя предложения о включении в состав проектной группы внешних специалистов. Основание их участия в проекте определяются и оформляются в соответствии с действующим законодательством и локальными нормативными актами НИУ ВШЭ.</w:t>
      </w:r>
    </w:p>
    <w:p w:rsidR="00BF307A" w:rsidRDefault="00BF307A">
      <w:pPr>
        <w:tabs>
          <w:tab w:val="left" w:pos="284"/>
          <w:tab w:val="left" w:pos="1276"/>
        </w:tabs>
        <w:spacing w:after="0" w:line="240" w:lineRule="auto"/>
        <w:jc w:val="both"/>
        <w:rPr>
          <w:rFonts w:ascii="Times New Roman" w:eastAsia="Times New Roman" w:hAnsi="Times New Roman" w:cs="Times New Roman"/>
          <w:sz w:val="28"/>
          <w:szCs w:val="28"/>
        </w:rPr>
      </w:pPr>
    </w:p>
    <w:p w:rsidR="00BF307A" w:rsidRDefault="002616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clear="all"/>
      </w:r>
    </w:p>
    <w:p w:rsidR="00BF307A" w:rsidRDefault="00BF307A">
      <w:pPr>
        <w:tabs>
          <w:tab w:val="left" w:pos="284"/>
          <w:tab w:val="left" w:pos="1276"/>
        </w:tabs>
        <w:spacing w:after="0" w:line="240" w:lineRule="auto"/>
        <w:ind w:left="737"/>
        <w:jc w:val="both"/>
        <w:rPr>
          <w:rFonts w:ascii="Times New Roman" w:eastAsia="Times New Roman" w:hAnsi="Times New Roman" w:cs="Times New Roman"/>
          <w:sz w:val="28"/>
          <w:szCs w:val="28"/>
        </w:rPr>
      </w:pPr>
    </w:p>
    <w:p w:rsidR="00BF307A" w:rsidRDefault="0026168D">
      <w:pPr>
        <w:numPr>
          <w:ilvl w:val="0"/>
          <w:numId w:val="1"/>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требования к заявке о создании проектной группы</w:t>
      </w:r>
    </w:p>
    <w:p w:rsidR="00BF307A" w:rsidRDefault="00BF307A">
      <w:pPr>
        <w:spacing w:after="0" w:line="240" w:lineRule="auto"/>
        <w:ind w:left="709"/>
        <w:jc w:val="both"/>
        <w:rPr>
          <w:rFonts w:ascii="Times New Roman" w:eastAsia="Times New Roman" w:hAnsi="Times New Roman" w:cs="Times New Roman"/>
          <w:sz w:val="28"/>
          <w:szCs w:val="28"/>
        </w:rPr>
      </w:pP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Заявки подаются в электронном виде по формам, представленным в приложениях к данному Регламенту в Центр поддержки проектной деятельности факультета (Приложение 1).</w:t>
      </w:r>
    </w:p>
    <w:p w:rsidR="00BF307A" w:rsidRDefault="0026168D">
      <w:pPr>
        <w:numPr>
          <w:ilvl w:val="1"/>
          <w:numId w:val="1"/>
        </w:numPr>
        <w:tabs>
          <w:tab w:val="left" w:pos="284"/>
          <w:tab w:val="left" w:pos="851"/>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Ответственность за организацию и обеспечение процедур рассмотрения заявок на поддержку проектной работы возлагается на Центр поддержки проектной деятельности фак</w:t>
      </w:r>
      <w:r>
        <w:rPr>
          <w:rFonts w:ascii="Times New Roman" w:eastAsia="Times New Roman" w:hAnsi="Times New Roman" w:cs="Times New Roman"/>
          <w:sz w:val="28"/>
          <w:szCs w:val="28"/>
        </w:rPr>
        <w:t>ультета (далее Центр).</w:t>
      </w:r>
    </w:p>
    <w:p w:rsidR="00BF307A" w:rsidRDefault="0026168D">
      <w:pPr>
        <w:numPr>
          <w:ilvl w:val="1"/>
          <w:numId w:val="1"/>
        </w:numPr>
        <w:tabs>
          <w:tab w:val="left" w:pos="284"/>
          <w:tab w:val="left" w:pos="1276"/>
        </w:tabs>
        <w:spacing w:after="0" w:line="240" w:lineRule="auto"/>
        <w:ind w:left="142"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Заявку на поддержку проектной работы могут подать проектные группы, состоящие из сотрудников и студентов факультета, других структурных подразделений НИУ ВШЭ, а также специалистов и экспертов, представляющих научные и индустриальные организации.  </w:t>
      </w:r>
      <w:bookmarkStart w:id="1" w:name="_Hlk152847136"/>
      <w:r>
        <w:rPr>
          <w:rFonts w:ascii="Times New Roman" w:eastAsia="Times New Roman" w:hAnsi="Times New Roman" w:cs="Times New Roman"/>
          <w:sz w:val="28"/>
          <w:szCs w:val="28"/>
          <w:highlight w:val="white"/>
        </w:rPr>
        <w:t>Проектная группа представляет собой коллектив из научно-педагогических работников (далее – Н</w:t>
      </w:r>
      <w:r>
        <w:rPr>
          <w:rFonts w:ascii="Times New Roman" w:eastAsia="Times New Roman" w:hAnsi="Times New Roman" w:cs="Times New Roman"/>
          <w:color w:val="000000"/>
          <w:sz w:val="28"/>
          <w:szCs w:val="28"/>
          <w:highlight w:val="white"/>
        </w:rPr>
        <w:t xml:space="preserve">ПР), других работников и (или) обучающихся в составе не менее </w:t>
      </w:r>
      <w:r>
        <w:rPr>
          <w:rFonts w:ascii="Times New Roman" w:eastAsia="Times New Roman" w:hAnsi="Times New Roman" w:cs="Times New Roman"/>
          <w:sz w:val="28"/>
          <w:szCs w:val="28"/>
          <w:highlight w:val="white"/>
        </w:rPr>
        <w:t>3</w:t>
      </w:r>
      <w:r>
        <w:rPr>
          <w:rFonts w:ascii="Times New Roman" w:eastAsia="Times New Roman" w:hAnsi="Times New Roman" w:cs="Times New Roman"/>
          <w:color w:val="000000"/>
          <w:sz w:val="28"/>
          <w:szCs w:val="28"/>
          <w:highlight w:val="white"/>
        </w:rPr>
        <w:t xml:space="preserve"> участников</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 объединенных общей темой и реализующих полный цикл проектной деятельности вплоть до достижения верифицируемого результата.</w:t>
      </w:r>
      <w:bookmarkEnd w:id="1"/>
    </w:p>
    <w:p w:rsidR="00BF307A" w:rsidRDefault="0026168D">
      <w:pPr>
        <w:numPr>
          <w:ilvl w:val="1"/>
          <w:numId w:val="1"/>
        </w:numPr>
        <w:tabs>
          <w:tab w:val="left" w:pos="1276"/>
        </w:tabs>
        <w:spacing w:after="0" w:line="240" w:lineRule="auto"/>
        <w:ind w:left="851"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заявках работников должны содержаться следующие пункты:</w:t>
      </w:r>
    </w:p>
    <w:p w:rsidR="00BF307A" w:rsidRDefault="0026168D">
      <w:pPr>
        <w:numPr>
          <w:ilvl w:val="2"/>
          <w:numId w:val="1"/>
        </w:numPr>
        <w:tabs>
          <w:tab w:val="left" w:pos="426"/>
          <w:tab w:val="left" w:pos="1276"/>
          <w:tab w:val="left" w:pos="1560"/>
        </w:tabs>
        <w:spacing w:after="0" w:line="240" w:lineRule="auto"/>
        <w:ind w:left="851"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проектной работы;</w:t>
      </w:r>
    </w:p>
    <w:p w:rsidR="00BF307A" w:rsidRDefault="0026168D">
      <w:pPr>
        <w:numPr>
          <w:ilvl w:val="2"/>
          <w:numId w:val="1"/>
        </w:numPr>
        <w:tabs>
          <w:tab w:val="left" w:pos="142"/>
          <w:tab w:val="left" w:pos="1276"/>
          <w:tab w:val="left" w:pos="1560"/>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 проекта (согласно списка п 2.3) </w:t>
      </w:r>
    </w:p>
    <w:p w:rsidR="00BF307A" w:rsidRDefault="0026168D">
      <w:pPr>
        <w:numPr>
          <w:ilvl w:val="2"/>
          <w:numId w:val="1"/>
        </w:numPr>
        <w:tabs>
          <w:tab w:val="left" w:pos="284"/>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 проектной группы, из числа сотрудников факультета (для студенческих проектов);</w:t>
      </w:r>
    </w:p>
    <w:p w:rsidR="00BF307A" w:rsidRDefault="0026168D">
      <w:pPr>
        <w:numPr>
          <w:ilvl w:val="2"/>
          <w:numId w:val="1"/>
        </w:numPr>
        <w:tabs>
          <w:tab w:val="left" w:pos="284"/>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участников группы с указанием должностей и места основной работы, включая работников данного института/школы, работников других институтов/школ и других факультетов, внешних участников, планируемых к привлечению на постоянной или периодической основе;</w:t>
      </w:r>
    </w:p>
    <w:p w:rsidR="00BF307A" w:rsidRDefault="0026168D">
      <w:pPr>
        <w:numPr>
          <w:ilvl w:val="2"/>
          <w:numId w:val="1"/>
        </w:numPr>
        <w:tabs>
          <w:tab w:val="left" w:pos="284"/>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студентов и аспирантов, привлекаемых к работе проектной группы на постоянной основе, включая обучающихся других факультетов/кампусов НИУ ВШЭ;</w:t>
      </w:r>
    </w:p>
    <w:p w:rsidR="00BF307A" w:rsidRDefault="0026168D">
      <w:pPr>
        <w:numPr>
          <w:ilvl w:val="2"/>
          <w:numId w:val="1"/>
        </w:numPr>
        <w:tabs>
          <w:tab w:val="left" w:pos="284"/>
          <w:tab w:val="left" w:pos="1560"/>
        </w:tabs>
        <w:spacing w:after="0" w:line="240" w:lineRule="auto"/>
        <w:ind w:left="0" w:firstLine="851"/>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обоснование новизны и уникальности проекта;</w:t>
      </w:r>
    </w:p>
    <w:p w:rsidR="00BF307A" w:rsidRDefault="0026168D">
      <w:pPr>
        <w:numPr>
          <w:ilvl w:val="2"/>
          <w:numId w:val="1"/>
        </w:numPr>
        <w:tabs>
          <w:tab w:val="left" w:pos="284"/>
          <w:tab w:val="left" w:pos="1560"/>
        </w:tabs>
        <w:spacing w:after="0" w:line="240" w:lineRule="auto"/>
        <w:ind w:left="0" w:firstLine="851"/>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цели проекта и планируемые результаты работы проектной группы;</w:t>
      </w:r>
      <w:r>
        <w:rPr>
          <w:rFonts w:ascii="Times New Roman" w:eastAsia="Times New Roman" w:hAnsi="Times New Roman" w:cs="Times New Roman"/>
          <w:strike/>
          <w:color w:val="FF0000"/>
          <w:sz w:val="28"/>
          <w:szCs w:val="28"/>
        </w:rPr>
        <w:t xml:space="preserve"> </w:t>
      </w:r>
    </w:p>
    <w:p w:rsidR="00BF307A" w:rsidRDefault="0026168D">
      <w:pPr>
        <w:numPr>
          <w:ilvl w:val="2"/>
          <w:numId w:val="1"/>
        </w:numPr>
        <w:tabs>
          <w:tab w:val="left" w:pos="284"/>
          <w:tab w:val="left" w:pos="1560"/>
          <w:tab w:val="left" w:pos="1843"/>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описание планируемых результатов проекта, обоснование его новизны, цели и планируемые результаты работы проектной группы в количественных и качественных показателях; </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и периодичность проводимых или планируемых регулярных семинаров, воркшопов, других регулярных мероприятий;</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заявки на организацию практик и экспедиций в рамках реализации проекта (если планируются);</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имеющаяся база (проведенная ранее работа, полученные результаты);</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смета расходов, согласно Приложении </w:t>
      </w:r>
      <w:r>
        <w:rPr>
          <w:rFonts w:ascii="Times New Roman" w:eastAsia="Times New Roman" w:hAnsi="Times New Roman" w:cs="Times New Roman"/>
          <w:sz w:val="28"/>
          <w:szCs w:val="28"/>
        </w:rPr>
        <w:t xml:space="preserve">2 к данному Регламенту); </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сведения о проекте.</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заявках обучающихся должны содержаться следующие пункты:</w:t>
      </w:r>
    </w:p>
    <w:p w:rsidR="00BF307A" w:rsidRDefault="0026168D">
      <w:pPr>
        <w:numPr>
          <w:ilvl w:val="2"/>
          <w:numId w:val="1"/>
        </w:numPr>
        <w:tabs>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проектной работы;</w:t>
      </w:r>
    </w:p>
    <w:p w:rsidR="00BF307A" w:rsidRDefault="0026168D">
      <w:pPr>
        <w:numPr>
          <w:ilvl w:val="2"/>
          <w:numId w:val="1"/>
        </w:numPr>
        <w:tabs>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руководителе проектной группы (к заявке прикладывается отдельным файлом краткое резюме);</w:t>
      </w:r>
    </w:p>
    <w:p w:rsidR="00BF307A" w:rsidRDefault="0026168D">
      <w:pPr>
        <w:numPr>
          <w:ilvl w:val="2"/>
          <w:numId w:val="1"/>
        </w:numPr>
        <w:tabs>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кураторе проекта из числа сотрудников факультета (к заявке прикладывается отдельным файлом краткое резюме);</w:t>
      </w:r>
    </w:p>
    <w:p w:rsidR="00BF307A" w:rsidRDefault="0026168D">
      <w:pPr>
        <w:numPr>
          <w:ilvl w:val="2"/>
          <w:numId w:val="1"/>
        </w:numPr>
        <w:tabs>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персональный состав студентов и аспирантов, привлекаемых к работе проектной группы на постоянной основе, включая студентов данного института/школы, обучающихся других институтов/школ и других факультетов;</w:t>
      </w:r>
    </w:p>
    <w:p w:rsidR="00BF307A" w:rsidRDefault="0026168D">
      <w:pPr>
        <w:numPr>
          <w:ilvl w:val="2"/>
          <w:numId w:val="1"/>
        </w:numPr>
        <w:tabs>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персональный состав участников группы из числа сотрудников с указанием должностей и места основной работы, включая внешних участников, планируемых к привлечению на постоянной или периодической основе;</w:t>
      </w:r>
    </w:p>
    <w:p w:rsidR="00BF307A" w:rsidRDefault="0026168D">
      <w:pPr>
        <w:numPr>
          <w:ilvl w:val="2"/>
          <w:numId w:val="1"/>
        </w:numPr>
        <w:tabs>
          <w:tab w:val="left" w:pos="15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планируемой деятельности (описание проекта, его этапов, планируемых действий и шагов, отличие от уже существующих или ранее реализованных проектов);</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проекта и планируемые результаты работы проектной группы в количественных и качественных показателях; </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описания того, кто будет являться выгодоприобретателем результатов проекта, последующее применение результатов, польз и выгод;</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аудитории с которой планирует взаимодействовать проект, ее количественные и качественные характеристики; </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и периодичность проводимых или планируемых регулярных семинаров, воркшопов, других регулярных мероприятий;</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заявки на организацию практик и экспедиций в рамках реализации проекта (если планируются);</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имеющиеся заделы (проводимая ранее работа, полученные верифицируемые результаты);</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дальнейшее развитие проекта, будет ли проект иметь дальнейшее развитие;</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сумма расходов по проекту (смета расходов прикладывается к заявке отдельным документом по форме, представленной в Приложении 2 к данному Регламенту); </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и характер привлеченных внешних ресурсов (грантов, внешних заказов), имеющихся и планируемых к привлечению (при наличии);</w:t>
      </w:r>
    </w:p>
    <w:p w:rsidR="00BF307A" w:rsidRDefault="0026168D">
      <w:pPr>
        <w:numPr>
          <w:ilvl w:val="2"/>
          <w:numId w:val="1"/>
        </w:numPr>
        <w:tabs>
          <w:tab w:val="left" w:pos="1701"/>
          <w:tab w:val="left" w:pos="1843"/>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партнеры, привлекаемые к реализации проекта (при наличии), характер совместной деятельности с партнерами;</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другие параметры, отражающие специфику деятельности;</w:t>
      </w:r>
    </w:p>
    <w:p w:rsidR="00BF307A" w:rsidRDefault="0026168D">
      <w:pPr>
        <w:numPr>
          <w:ilvl w:val="2"/>
          <w:numId w:val="1"/>
        </w:numPr>
        <w:tabs>
          <w:tab w:val="left" w:pos="1560"/>
          <w:tab w:val="left" w:pos="170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служебная записка от куратора проекта из числа сотрудников о целесообразности поддержки проекта со стороны факультета.</w:t>
      </w:r>
    </w:p>
    <w:p w:rsidR="00BF307A" w:rsidRDefault="00BF307A">
      <w:pPr>
        <w:spacing w:after="0" w:line="240" w:lineRule="auto"/>
        <w:ind w:left="851"/>
        <w:jc w:val="both"/>
        <w:rPr>
          <w:rFonts w:ascii="Times New Roman" w:eastAsia="Times New Roman" w:hAnsi="Times New Roman" w:cs="Times New Roman"/>
          <w:sz w:val="2"/>
          <w:szCs w:val="2"/>
          <w:highlight w:val="yellow"/>
        </w:rPr>
      </w:pPr>
    </w:p>
    <w:p w:rsidR="00BF307A" w:rsidRDefault="0026168D">
      <w:pPr>
        <w:numPr>
          <w:ilvl w:val="1"/>
          <w:numId w:val="1"/>
        </w:numPr>
        <w:spacing w:after="0" w:line="24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Проектные группы могут быть созданы на следующий срок:</w:t>
      </w:r>
    </w:p>
    <w:p w:rsidR="00BF307A" w:rsidRDefault="0026168D">
      <w:pPr>
        <w:pStyle w:val="4"/>
        <w:numPr>
          <w:ilvl w:val="2"/>
          <w:numId w:val="10"/>
        </w:numPr>
        <w:tabs>
          <w:tab w:val="left" w:pos="993"/>
          <w:tab w:val="left" w:pos="1701"/>
        </w:tabs>
        <w:spacing w:before="0" w:after="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По научным проектам сотрудников (фундаментальные и прикладные исследования) - до 2-х лет, с возможностью последующей пролонгации работ;</w:t>
      </w:r>
    </w:p>
    <w:p w:rsidR="00BF307A" w:rsidRDefault="0026168D">
      <w:pPr>
        <w:pStyle w:val="4"/>
        <w:numPr>
          <w:ilvl w:val="2"/>
          <w:numId w:val="10"/>
        </w:numPr>
        <w:tabs>
          <w:tab w:val="left" w:pos="993"/>
          <w:tab w:val="left" w:pos="1701"/>
        </w:tabs>
        <w:spacing w:before="0" w:after="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Для прикладных проектов сотрудников - до 1 года, с возможностью последующей пролонгации работ;</w:t>
      </w:r>
    </w:p>
    <w:p w:rsidR="00BF307A" w:rsidRDefault="0026168D">
      <w:pPr>
        <w:pStyle w:val="4"/>
        <w:numPr>
          <w:ilvl w:val="2"/>
          <w:numId w:val="10"/>
        </w:numPr>
        <w:tabs>
          <w:tab w:val="left" w:pos="993"/>
          <w:tab w:val="left" w:pos="1701"/>
        </w:tabs>
        <w:spacing w:before="0" w:after="0"/>
        <w:ind w:left="426" w:firstLine="425"/>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Проектные группы создаваемые обучающимися - до 1 года.</w:t>
      </w:r>
    </w:p>
    <w:p w:rsidR="00BF307A" w:rsidRDefault="0026168D">
      <w:pPr>
        <w:pStyle w:val="4"/>
        <w:numPr>
          <w:ilvl w:val="2"/>
          <w:numId w:val="10"/>
        </w:numPr>
        <w:tabs>
          <w:tab w:val="left" w:pos="993"/>
          <w:tab w:val="left" w:pos="1701"/>
        </w:tabs>
        <w:spacing w:before="0" w:after="0"/>
        <w:ind w:left="426" w:firstLine="425"/>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случае успешной реализации проекта, проектная группа имеет возможность подать заявку на</w:t>
      </w:r>
      <w:r>
        <w:rPr>
          <w:rFonts w:ascii="Times New Roman" w:eastAsia="Times New Roman" w:hAnsi="Times New Roman" w:cs="Times New Roman"/>
          <w:b w:val="0"/>
          <w:color w:val="000000" w:themeColor="text1"/>
          <w:sz w:val="28"/>
          <w:szCs w:val="28"/>
        </w:rPr>
        <w:t xml:space="preserve"> продление проекта еще на один срок. В этом случае проектная группа представляет свое предложение на соответствующую комиссию не позднее 2х месяцев до окончания текущего срока проекта.</w:t>
      </w:r>
    </w:p>
    <w:p w:rsidR="00BF307A" w:rsidRDefault="00BF307A"/>
    <w:p w:rsidR="00BF307A" w:rsidRDefault="0026168D">
      <w:pPr>
        <w:numPr>
          <w:ilvl w:val="0"/>
          <w:numId w:val="1"/>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рассмотрения заявок</w:t>
      </w:r>
    </w:p>
    <w:p w:rsidR="00BF307A" w:rsidRDefault="0026168D">
      <w:p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2 месяца до начала очередной волны приёма заявок Центр поддержки проектной деятельности публикует анонс на портале ЦППД, а также осуществляет общую рассылку по факультету.</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Инициатор проекта связывается с Центром поддержки проектной деятельности, для согласования темы проекта, получения консультации и правилах оформления проектной заявки, а также используемых шаблонов для ее оформления</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инициатор проекта планирует реализацию проекта за счет средств подразделения (школы/института), то первичное согласование проводиться с руководством подразделения, путем согласования заявки на проект. Проекты, поддержанные руководством структурных подразделений, будут рассматриваться научной и образовательной комиссиями факультета в приоритетном порядке.</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проекта, предполагающая финансирование за счет средств факультета согласования с руководством структурных подразделений не требует. </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Заявки на создание проектных групп сотрудников рассматриваются научной комиссией факультета, действующей в соответствии с нормативными актами НИУ ВШЭ. </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Заявки на создание проектных групп, обучающихся рассматриваются комиссией по поддержке образовательных и студенческих инициатив факультета, действующей в соответствии с нормативными актами НИУ ВШЭ.</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документов для рассмотрения соответствующей комиссии </w:t>
      </w:r>
      <w:r w:rsidRPr="00147D51">
        <w:rPr>
          <w:rFonts w:ascii="Times New Roman" w:eastAsia="Times New Roman" w:hAnsi="Times New Roman" w:cs="Times New Roman"/>
          <w:sz w:val="28"/>
          <w:szCs w:val="28"/>
        </w:rPr>
        <w:t>включает в себя: смету, подписанную куратором, резюме куратора студенческого проекта, резюме руководителя проекта,  краткая презентация проекта, письмо от руководителя института/школы (для проектов за счет средств института/школы) о поддержке проекта с указанием названия проекта, руководителя проектной группы и запрашиваемой суммы финансирования, служебная записка от куратора для проектов обучающихся. В случае несоответствия Заявке данному регламенту соответствующая комиссия может отказать к приемке заявки к рассмотрению</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Предложенные заявки должны соответствовать критериям установленным настоящим положением (Приложение 4).</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Для повышения качества рассмотрения Заявок научной комиссией и комиссией по поддержке образовательных и студенческих инициатив могут быть привлечены эксперты, чьими рекомендациями может воспользоваться соответствующая комиссия.</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Научная комиссия и комиссия по поддержке образовательных и студенческих инициатив могут направить проектную заявку на дополнительную экспертизу. Экспертами могут становиться как внутренние, так и внешние специалисты в требуемых областях. Члены научной и образовательной комиссий также могут быть приглашены в качестве экспертов.  Эксперты могут делать техническую и профессиональную экспертизу и передавать в комиссии свои рекомендации относительно подаваемых заявок.   </w:t>
      </w:r>
    </w:p>
    <w:p w:rsidR="00BF307A" w:rsidRDefault="0026168D">
      <w:pPr>
        <w:numPr>
          <w:ilvl w:val="1"/>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Научной комиссией, комиссией по поддержке образовательных и студенческих инициатив, руководством структурных единиц, поддержавших проект, могут быть организованы слушания-презентации результатов проектов (в том числе промежуточных). На слушании-презентации проектная группа представляет широкой общественности, полученные в ходе реализации результаты, выводы.</w:t>
      </w:r>
    </w:p>
    <w:p w:rsidR="00BF307A" w:rsidRDefault="00BF307A">
      <w:pPr>
        <w:spacing w:after="0" w:line="240" w:lineRule="auto"/>
        <w:jc w:val="both"/>
        <w:rPr>
          <w:rFonts w:ascii="Times New Roman" w:eastAsia="Times New Roman" w:hAnsi="Times New Roman" w:cs="Times New Roman"/>
          <w:b/>
          <w:sz w:val="28"/>
          <w:szCs w:val="28"/>
        </w:rPr>
      </w:pPr>
    </w:p>
    <w:p w:rsidR="00BF307A" w:rsidRDefault="0026168D">
      <w:pPr>
        <w:numPr>
          <w:ilvl w:val="0"/>
          <w:numId w:val="4"/>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финансирования заявок</w:t>
      </w:r>
    </w:p>
    <w:p w:rsidR="00BF307A" w:rsidRDefault="00BF307A">
      <w:pPr>
        <w:spacing w:after="0" w:line="240" w:lineRule="auto"/>
        <w:ind w:left="360"/>
        <w:rPr>
          <w:rFonts w:ascii="Times New Roman" w:eastAsia="Times New Roman" w:hAnsi="Times New Roman" w:cs="Times New Roman"/>
          <w:b/>
          <w:sz w:val="28"/>
          <w:szCs w:val="28"/>
        </w:rPr>
      </w:pPr>
    </w:p>
    <w:p w:rsidR="00BF307A" w:rsidRDefault="0026168D">
      <w:pPr>
        <w:numPr>
          <w:ilvl w:val="1"/>
          <w:numId w:val="4"/>
        </w:numPr>
        <w:tabs>
          <w:tab w:val="left" w:pos="0"/>
          <w:tab w:val="left" w:pos="284"/>
          <w:tab w:val="left" w:pos="126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Проекты, предлагаемые на финансирование, должны быть оригинальными и не дублировать текущие проекты, поддерживаемые в рамках централизованных программ университета или за счет внешнего финансирования. Проекты обучающихся не должны являться курсовой работой, однако могут быть частью выпускной квалификационной работы. В этом случае, проектная группа и её куратор должны предоставить учащемуся, использующему результаты проекта в ВКР, письмо о своём согласии на использование результатов проектной деятельности в ВКР студента.</w:t>
      </w:r>
    </w:p>
    <w:p w:rsidR="00BF307A" w:rsidRDefault="0026168D">
      <w:pPr>
        <w:numPr>
          <w:ilvl w:val="1"/>
          <w:numId w:val="4"/>
        </w:numPr>
        <w:tabs>
          <w:tab w:val="left" w:pos="0"/>
          <w:tab w:val="left" w:pos="284"/>
          <w:tab w:val="left" w:pos="1260"/>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Источниками финансирования деятельности проектных групп могут быть:</w:t>
      </w:r>
    </w:p>
    <w:p w:rsidR="00BF307A" w:rsidRDefault="0026168D">
      <w:pPr>
        <w:numPr>
          <w:ilvl w:val="2"/>
          <w:numId w:val="4"/>
        </w:numPr>
        <w:tabs>
          <w:tab w:val="left" w:pos="0"/>
          <w:tab w:val="left" w:pos="284"/>
          <w:tab w:val="left" w:pos="1260"/>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от приносящей доход деятельности факультета, направляемые целевым образом на поддержку научных исследований и студенческих инициатив, в соответствии с лимитами финансирования проектной деятельности, согласно утвержденным финансовым планам (структурных единиц;</w:t>
      </w:r>
    </w:p>
    <w:p w:rsidR="00BF307A" w:rsidRDefault="0026168D">
      <w:pPr>
        <w:numPr>
          <w:ilvl w:val="2"/>
          <w:numId w:val="4"/>
        </w:numPr>
        <w:tabs>
          <w:tab w:val="left" w:pos="0"/>
          <w:tab w:val="left" w:pos="284"/>
          <w:tab w:val="left" w:pos="1260"/>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фондов академического развития факультета;</w:t>
      </w:r>
    </w:p>
    <w:p w:rsidR="00BF307A" w:rsidRDefault="0026168D">
      <w:pPr>
        <w:numPr>
          <w:ilvl w:val="2"/>
          <w:numId w:val="4"/>
        </w:numPr>
        <w:tabs>
          <w:tab w:val="left" w:pos="0"/>
          <w:tab w:val="left" w:pos="284"/>
          <w:tab w:val="left" w:pos="1260"/>
        </w:tabs>
        <w:spacing w:after="0" w:line="240" w:lineRule="auto"/>
        <w:ind w:left="70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привлеченные проектными группами;</w:t>
      </w:r>
    </w:p>
    <w:p w:rsidR="00BF307A" w:rsidRDefault="0026168D">
      <w:pPr>
        <w:numPr>
          <w:ilvl w:val="2"/>
          <w:numId w:val="4"/>
        </w:numPr>
        <w:tabs>
          <w:tab w:val="left" w:pos="0"/>
          <w:tab w:val="left" w:pos="284"/>
          <w:tab w:val="left" w:pos="12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привлеченные факультетом из других источников (по согласованию с деканом факультета). </w:t>
      </w:r>
    </w:p>
    <w:p w:rsidR="00BF307A" w:rsidRDefault="0026168D">
      <w:pPr>
        <w:numPr>
          <w:ilvl w:val="1"/>
          <w:numId w:val="4"/>
        </w:numPr>
        <w:tabs>
          <w:tab w:val="left" w:pos="0"/>
          <w:tab w:val="left" w:pos="284"/>
          <w:tab w:val="left" w:pos="12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Приказом на создание проектной группы утверждается смета (бюджет) проекта, покрывающий полностью или частично запланированные расходы проектной группой. </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 между проектной группой и Центром поддержки проектной деятельности определяется график расходования средств в рамках, утвержденных сметой проекта сумм, с учетом распределения финансирования по периодам и иным дополнительным рекомендациям и ограничениям, установленным решениями научной комиссией, комиссией по поддержке образовательных и студенческих инициатив или приказом декана факультета.</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 планирование проектов должно основываться на периодах финансового года (01 января - 31 декабря).</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 проекта не может быть пролонгирован с одного финансового года на другой. При неиспользовании запланированных средств проекта в текущем финансовом году неиспользованные денежные средства на следующий финансовый год не переносятся. Проектные группы при планировании проекта, реализуемого более чем в одном финансовом году, готовят бюджет по каждому финансовому году отдельно. </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обучающихся должен включать в себя пилотный этап сроком до 3 месяцев.  По итогам пилотного этапа проектная группа обучающихся должна проинформировать Центр поддержки проектной деятельности о ходе реализации проекта с демонстрацией явных и ясных результатов деятельности проектной группы.  Центр анализирует результаты работы проектной группы и передает результаты анализа на рассмотрение комиссии по поддержке образовательных и студенческих инициатив для решения о продлении финансирования/не продления финансирования проектной группы.</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предложению соответствующей комиссии проектным группам сотрудников и/или обучающихся может быть рекомендовано предусмотреть финансирование проекта по этапам (в том числе пилотный этап) с учетом специфики, сроков реализации проекта, запрашиваемых сумм и других факторов.   </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Непосредственную ответственность за корректность и точность спланированных и осуществленных расходов проектной группы несут руководители проектных групп.</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соблюдением корректности затрат, осуществляемых проектной группой, а также оказание методической и организационной помощи проектным группам в работе с договорами и первичной документацией возлагается на Центр поддержки проектной деятельности факультета.</w:t>
      </w:r>
    </w:p>
    <w:p w:rsidR="00BF307A" w:rsidRDefault="0026168D">
      <w:pPr>
        <w:numPr>
          <w:ilvl w:val="1"/>
          <w:numId w:val="4"/>
        </w:numPr>
        <w:tabs>
          <w:tab w:val="left" w:pos="0"/>
          <w:tab w:val="left" w:pos="284"/>
          <w:tab w:val="left" w:pos="1260"/>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Решения научной комиссии и комиссией по поддержке образовательных и студенческих инициатив, с учетом рекомендаций членов экспертной группы, при их наличии, доводятся до руководителей проектных групп. Решение передается Центром поддержки проектной деятельности. </w:t>
      </w:r>
    </w:p>
    <w:p w:rsidR="00BF307A" w:rsidRDefault="00BF307A">
      <w:pPr>
        <w:tabs>
          <w:tab w:val="left" w:pos="0"/>
          <w:tab w:val="left" w:pos="284"/>
          <w:tab w:val="left" w:pos="1260"/>
        </w:tabs>
        <w:spacing w:after="0" w:line="240" w:lineRule="auto"/>
        <w:jc w:val="both"/>
        <w:rPr>
          <w:rFonts w:ascii="Times New Roman" w:eastAsia="Times New Roman" w:hAnsi="Times New Roman" w:cs="Times New Roman"/>
          <w:sz w:val="28"/>
          <w:szCs w:val="28"/>
        </w:rPr>
      </w:pPr>
    </w:p>
    <w:p w:rsidR="00BF307A" w:rsidRDefault="00BF307A">
      <w:pPr>
        <w:tabs>
          <w:tab w:val="left" w:pos="0"/>
          <w:tab w:val="left" w:pos="284"/>
          <w:tab w:val="left" w:pos="1260"/>
        </w:tabs>
        <w:spacing w:after="0" w:line="240" w:lineRule="auto"/>
        <w:jc w:val="both"/>
        <w:rPr>
          <w:rFonts w:ascii="Times New Roman" w:eastAsia="Times New Roman" w:hAnsi="Times New Roman" w:cs="Times New Roman"/>
          <w:sz w:val="28"/>
          <w:szCs w:val="28"/>
        </w:rPr>
      </w:pPr>
    </w:p>
    <w:p w:rsidR="00BF307A" w:rsidRDefault="00BF307A">
      <w:pPr>
        <w:tabs>
          <w:tab w:val="left" w:pos="0"/>
          <w:tab w:val="left" w:pos="284"/>
          <w:tab w:val="left" w:pos="1260"/>
        </w:tabs>
        <w:spacing w:after="0" w:line="240" w:lineRule="auto"/>
        <w:jc w:val="both"/>
        <w:rPr>
          <w:rFonts w:ascii="Times New Roman" w:eastAsia="Times New Roman" w:hAnsi="Times New Roman" w:cs="Times New Roman"/>
          <w:sz w:val="28"/>
          <w:szCs w:val="28"/>
        </w:rPr>
      </w:pPr>
    </w:p>
    <w:p w:rsidR="00BF307A" w:rsidRDefault="0026168D">
      <w:pPr>
        <w:numPr>
          <w:ilvl w:val="0"/>
          <w:numId w:val="4"/>
        </w:numPr>
        <w:tabs>
          <w:tab w:val="left" w:pos="0"/>
          <w:tab w:val="left" w:pos="284"/>
          <w:tab w:val="left" w:pos="12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Административный регламент </w:t>
      </w:r>
    </w:p>
    <w:p w:rsidR="00BF307A" w:rsidRDefault="00BF307A">
      <w:pPr>
        <w:tabs>
          <w:tab w:val="left" w:pos="284"/>
          <w:tab w:val="left" w:pos="1276"/>
        </w:tabs>
        <w:spacing w:after="0" w:line="240" w:lineRule="auto"/>
        <w:ind w:left="737"/>
        <w:jc w:val="both"/>
        <w:rPr>
          <w:rFonts w:ascii="Times New Roman" w:eastAsia="Times New Roman" w:hAnsi="Times New Roman" w:cs="Times New Roman"/>
          <w:sz w:val="28"/>
          <w:szCs w:val="28"/>
        </w:rPr>
      </w:pPr>
    </w:p>
    <w:p w:rsidR="00BF307A"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Заявки на поддержку проектных групп принимаются 3 раза в год:</w:t>
      </w:r>
    </w:p>
    <w:p w:rsidR="00BF307A" w:rsidRDefault="0026168D">
      <w:pPr>
        <w:numPr>
          <w:ilvl w:val="0"/>
          <w:numId w:val="2"/>
        </w:numPr>
        <w:tabs>
          <w:tab w:val="left" w:pos="284"/>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волна: прием заявок с 1 по 28 февраля;</w:t>
      </w:r>
    </w:p>
    <w:p w:rsidR="00BF307A" w:rsidRDefault="0026168D">
      <w:pPr>
        <w:numPr>
          <w:ilvl w:val="0"/>
          <w:numId w:val="2"/>
        </w:numPr>
        <w:tabs>
          <w:tab w:val="left" w:pos="284"/>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волна: прием заявок с 1 по 31 мая;</w:t>
      </w:r>
    </w:p>
    <w:p w:rsidR="00BF307A" w:rsidRDefault="0026168D">
      <w:pPr>
        <w:numPr>
          <w:ilvl w:val="0"/>
          <w:numId w:val="2"/>
        </w:numPr>
        <w:tabs>
          <w:tab w:val="left" w:pos="284"/>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третья волна: приём заявок с 15 ноября по 15 декабря;</w:t>
      </w:r>
    </w:p>
    <w:p w:rsidR="00BF307A"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Оформленная надлежащим образом заявка на поддержку проектной работы и смета расходов от сотрудников и обучающихся, поддержанная руководителем структурной единицы, поступает в Центр поддержки проектной деятельности факультета в электронном виде для предоставления его на рассмотрение соответствующей Комиссии.</w:t>
      </w:r>
    </w:p>
    <w:p w:rsidR="00BF307A"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первичного рассмотрения заявки Центром составляет не более 5 календарных дней. Если заявка заполнена полностью, соответствует формальным критериям и не требует уточнений, то на почту руководителя проектной группы направляется письмо-уведомление о том, что заявка принята и будет направлена на рассмотрение соответствующей Комиссии. Если заявка не заполнена полностью или требуются уточнения, то в письме-уведомлении сообщается, какие разделы заявки требуют доработки/уточнений </w:t>
      </w:r>
    </w:p>
    <w:p w:rsidR="00BF307A"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срок не более 30 календарных дней с момента окончания сроков подачи Заявок, согласно п.6.1.. Заявки Центр поддержки проектной деятельности факультета организует работу по экспертизе и рассмотрению заявки, при необходимости, с привлечением экспертов, а также с учетом времени на работу научной комиссии и комиссии по поддержке образовательных и студенческих инициатив.</w:t>
      </w:r>
    </w:p>
    <w:p w:rsidR="00BF307A"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 поддержки проектной деятельности факультета информирует соответствующие комиссии о поступивших заявках и представляет их для ознакомления членам комиссий. Научная комиссия и комиссия по поддержке образовательных и студенческих инициатив организуют заседания с участием руководителя проектной группы (или его представителя) для презентации проекта и ответа на вопросы членов комиссии с целью содержательного анализа заявки. </w:t>
      </w:r>
    </w:p>
    <w:p w:rsidR="00BF307A" w:rsidRPr="00147D51"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заседания комиссий подготавливается в течение 5-и рабочих дней со дня заседания комиссии, а решения комиссии </w:t>
      </w:r>
      <w:r w:rsidR="00895977">
        <w:rPr>
          <w:rFonts w:ascii="Times New Roman" w:eastAsia="Times New Roman" w:hAnsi="Times New Roman" w:cs="Times New Roman"/>
          <w:sz w:val="28"/>
          <w:szCs w:val="28"/>
        </w:rPr>
        <w:t>доводятся до</w:t>
      </w:r>
      <w:r>
        <w:rPr>
          <w:rFonts w:ascii="Times New Roman" w:eastAsia="Times New Roman" w:hAnsi="Times New Roman" w:cs="Times New Roman"/>
          <w:sz w:val="28"/>
          <w:szCs w:val="28"/>
        </w:rPr>
        <w:t xml:space="preserve"> руководителей </w:t>
      </w:r>
      <w:r w:rsidRPr="00147D51">
        <w:rPr>
          <w:rFonts w:ascii="Times New Roman" w:eastAsia="Times New Roman" w:hAnsi="Times New Roman" w:cs="Times New Roman"/>
          <w:sz w:val="28"/>
          <w:szCs w:val="28"/>
        </w:rPr>
        <w:t>проектных групп</w:t>
      </w:r>
      <w:r w:rsidR="00895977" w:rsidRPr="00147D51">
        <w:rPr>
          <w:rFonts w:ascii="Times New Roman" w:eastAsia="Times New Roman" w:hAnsi="Times New Roman" w:cs="Times New Roman"/>
          <w:sz w:val="28"/>
          <w:szCs w:val="28"/>
        </w:rPr>
        <w:t>, кураторов, а также руководителей подразделений(от которых представлены проекты)</w:t>
      </w:r>
      <w:r w:rsidRPr="00147D51">
        <w:rPr>
          <w:rFonts w:ascii="Times New Roman" w:eastAsia="Times New Roman" w:hAnsi="Times New Roman" w:cs="Times New Roman"/>
          <w:sz w:val="28"/>
          <w:szCs w:val="28"/>
        </w:rPr>
        <w:t xml:space="preserve"> в течение 2-х рабочих дней после подписания протокола заседания комиссии.</w:t>
      </w:r>
    </w:p>
    <w:p w:rsidR="00BF307A" w:rsidRPr="00147D51" w:rsidRDefault="0026168D">
      <w:pPr>
        <w:numPr>
          <w:ilvl w:val="1"/>
          <w:numId w:val="4"/>
        </w:numPr>
        <w:tabs>
          <w:tab w:val="left" w:pos="284"/>
          <w:tab w:val="left" w:pos="1276"/>
        </w:tabs>
        <w:spacing w:after="0" w:line="240" w:lineRule="auto"/>
        <w:ind w:left="0" w:firstLine="737"/>
        <w:jc w:val="both"/>
        <w:rPr>
          <w:rFonts w:ascii="Times New Roman" w:eastAsia="Times New Roman" w:hAnsi="Times New Roman" w:cs="Times New Roman"/>
          <w:sz w:val="28"/>
          <w:szCs w:val="28"/>
        </w:rPr>
      </w:pPr>
      <w:r w:rsidRPr="00147D51">
        <w:rPr>
          <w:rFonts w:ascii="Times New Roman" w:eastAsia="Times New Roman" w:hAnsi="Times New Roman" w:cs="Times New Roman"/>
          <w:sz w:val="28"/>
          <w:szCs w:val="28"/>
        </w:rPr>
        <w:t xml:space="preserve">В случае если проект поддержан комиссией, то, не позднее 10 календарных дней со дня подписания протокола заседания комиссии, издается приказ декана о поддержке проекта и утверждении сметы (бюджета). Проект приказа готовит </w:t>
      </w:r>
      <w:r w:rsidR="00895977" w:rsidRPr="00147D51">
        <w:rPr>
          <w:rFonts w:ascii="Times New Roman" w:eastAsia="Times New Roman" w:hAnsi="Times New Roman" w:cs="Times New Roman"/>
          <w:sz w:val="28"/>
          <w:szCs w:val="28"/>
        </w:rPr>
        <w:t>секретарь комиссии</w:t>
      </w:r>
      <w:r w:rsidRPr="00147D51">
        <w:rPr>
          <w:rFonts w:ascii="Times New Roman" w:eastAsia="Times New Roman" w:hAnsi="Times New Roman" w:cs="Times New Roman"/>
          <w:sz w:val="28"/>
          <w:szCs w:val="28"/>
        </w:rPr>
        <w:t>.</w:t>
      </w:r>
    </w:p>
    <w:p w:rsidR="00BF307A" w:rsidRDefault="0026168D">
      <w:pPr>
        <w:numPr>
          <w:ilvl w:val="1"/>
          <w:numId w:val="4"/>
        </w:numPr>
        <w:tabs>
          <w:tab w:val="left" w:pos="284"/>
          <w:tab w:val="left" w:pos="851"/>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утверждения проекта, руководителю проекта, не позднее 14 дней после подписания приказа о поддержки проекта, необходимо заполнить заявку на создания страницы проекта на сайте Факультета креативных индустрий, на странице Центра поддержки проектной деятельности </w:t>
      </w:r>
      <w:hyperlink r:id="rId11" w:tooltip="https://cmd.hse.ru/projectgroup" w:history="1">
        <w:r>
          <w:rPr>
            <w:rStyle w:val="aff7"/>
            <w:rFonts w:ascii="Times New Roman" w:eastAsia="Times New Roman" w:hAnsi="Times New Roman" w:cs="Times New Roman"/>
            <w:sz w:val="28"/>
            <w:szCs w:val="28"/>
          </w:rPr>
          <w:t>https://cmd.hse.ru/projectgroup</w:t>
        </w:r>
      </w:hyperlink>
      <w:r>
        <w:rPr>
          <w:rFonts w:ascii="Times New Roman" w:eastAsia="Times New Roman" w:hAnsi="Times New Roman" w:cs="Times New Roman"/>
          <w:sz w:val="28"/>
          <w:szCs w:val="28"/>
        </w:rPr>
        <w:t>. Создание страницы является обязательным условием для реализации проекта.</w:t>
      </w:r>
    </w:p>
    <w:p w:rsidR="00BF307A" w:rsidRDefault="0026168D">
      <w:pPr>
        <w:numPr>
          <w:ilvl w:val="1"/>
          <w:numId w:val="4"/>
        </w:numPr>
        <w:tabs>
          <w:tab w:val="left" w:pos="284"/>
          <w:tab w:val="left" w:pos="851"/>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финансировании проекта за счет средств факультета, включая структурные подразделения факультета, все права на результаты интеллектуальной деятельности сохраняются за Университетом. Правила оформления результатов интеллектуальной деятельности регламентировано положением об интеллектуальной собственности Национального исследовательского университета «Высшая школа экономики» введенными приказом НИУ ВШЭ от 22.04.2020 № 6.18.1-01/2204-15</w:t>
      </w:r>
    </w:p>
    <w:p w:rsidR="00895977" w:rsidRDefault="00895977" w:rsidP="00895977">
      <w:pPr>
        <w:tabs>
          <w:tab w:val="left" w:pos="284"/>
          <w:tab w:val="left" w:pos="851"/>
        </w:tabs>
        <w:spacing w:after="0" w:line="240" w:lineRule="auto"/>
        <w:jc w:val="both"/>
        <w:rPr>
          <w:rFonts w:ascii="Times New Roman" w:eastAsia="Times New Roman" w:hAnsi="Times New Roman" w:cs="Times New Roman"/>
          <w:sz w:val="28"/>
          <w:szCs w:val="28"/>
        </w:rPr>
      </w:pPr>
    </w:p>
    <w:p w:rsidR="00895977" w:rsidRDefault="00895977" w:rsidP="00895977">
      <w:pPr>
        <w:tabs>
          <w:tab w:val="left" w:pos="284"/>
          <w:tab w:val="left" w:pos="851"/>
        </w:tabs>
        <w:spacing w:after="0" w:line="240" w:lineRule="auto"/>
        <w:jc w:val="both"/>
        <w:rPr>
          <w:rFonts w:ascii="Times New Roman" w:eastAsia="Times New Roman" w:hAnsi="Times New Roman" w:cs="Times New Roman"/>
          <w:sz w:val="28"/>
          <w:szCs w:val="28"/>
        </w:rPr>
      </w:pPr>
    </w:p>
    <w:p w:rsidR="00BF307A" w:rsidRDefault="00BF307A">
      <w:pPr>
        <w:tabs>
          <w:tab w:val="left" w:pos="0"/>
          <w:tab w:val="left" w:pos="284"/>
          <w:tab w:val="left" w:pos="1260"/>
        </w:tabs>
        <w:spacing w:after="0" w:line="240" w:lineRule="auto"/>
        <w:ind w:left="360"/>
        <w:jc w:val="both"/>
        <w:rPr>
          <w:rFonts w:ascii="Times New Roman" w:eastAsia="Times New Roman" w:hAnsi="Times New Roman" w:cs="Times New Roman"/>
          <w:sz w:val="28"/>
          <w:szCs w:val="28"/>
        </w:rPr>
      </w:pPr>
    </w:p>
    <w:p w:rsidR="00BF307A" w:rsidRDefault="00DA68D8">
      <w:pPr>
        <w:numPr>
          <w:ilvl w:val="0"/>
          <w:numId w:val="4"/>
        </w:numPr>
        <w:tabs>
          <w:tab w:val="left" w:pos="0"/>
          <w:tab w:val="left" w:pos="284"/>
          <w:tab w:val="left" w:pos="1260"/>
        </w:tabs>
        <w:spacing w:after="0" w:line="240" w:lineRule="auto"/>
        <w:jc w:val="center"/>
        <w:rPr>
          <w:rFonts w:ascii="Times New Roman" w:eastAsia="Times New Roman" w:hAnsi="Times New Roman" w:cs="Times New Roman"/>
          <w:b/>
          <w:sz w:val="28"/>
          <w:szCs w:val="28"/>
        </w:rPr>
      </w:pPr>
      <w:sdt>
        <w:sdtPr>
          <w:rPr>
            <w:rFonts w:ascii="Times New Roman" w:eastAsia="Times New Roman" w:hAnsi="Times New Roman" w:cs="Times New Roman"/>
            <w:b/>
            <w:sz w:val="28"/>
            <w:szCs w:val="28"/>
          </w:rPr>
          <w:id w:val="666598349"/>
        </w:sdtPr>
        <w:sdtEndPr/>
        <w:sdtContent>
          <w:r w:rsidR="0026168D">
            <w:rPr>
              <w:rFonts w:ascii="Times New Roman" w:eastAsia="Times New Roman" w:hAnsi="Times New Roman" w:cs="Times New Roman"/>
              <w:b/>
              <w:sz w:val="28"/>
              <w:szCs w:val="28"/>
            </w:rPr>
            <w:t>Рассмотрение отчетов о деятельности проектных групп</w:t>
          </w:r>
        </w:sdtContent>
      </w:sdt>
    </w:p>
    <w:p w:rsidR="00BF307A" w:rsidRDefault="00DA68D8">
      <w:pPr>
        <w:spacing w:after="0" w:line="252" w:lineRule="auto"/>
        <w:ind w:left="360"/>
        <w:jc w:val="both"/>
        <w:rPr>
          <w:rFonts w:ascii="Times New Roman" w:eastAsia="Times New Roman" w:hAnsi="Times New Roman" w:cs="Times New Roman"/>
          <w:b/>
          <w:bCs/>
          <w:sz w:val="28"/>
          <w:szCs w:val="28"/>
          <w:shd w:val="clear" w:color="auto" w:fill="FFFFFF"/>
        </w:rPr>
      </w:pPr>
      <w:sdt>
        <w:sdtPr>
          <w:id w:val="1244484719"/>
        </w:sdtPr>
        <w:sdtEndPr/>
        <w:sdtContent>
          <w:r w:rsidR="0026168D">
            <w:t xml:space="preserve"> </w:t>
          </w:r>
        </w:sdtContent>
      </w:sdt>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393643543"/>
        </w:sdtPr>
        <w:sdtEndPr/>
        <w:sdtContent>
          <w:r w:rsidR="0026168D">
            <w:rPr>
              <w:rFonts w:ascii="Times New Roman" w:hAnsi="Times New Roman" w:cs="Times New Roman"/>
              <w:sz w:val="28"/>
              <w:szCs w:val="28"/>
            </w:rPr>
            <w:t xml:space="preserve">7.1   Проектные группы, получившие поддержку, независимо от источника средств, по прошествии 3-х месяцев после даты старта проекта по приказу, информируют Центр о ходе реализации проекта. </w:t>
          </w:r>
        </w:sdtContent>
      </w:sdt>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573049287"/>
        </w:sdtPr>
        <w:sdtEndPr/>
        <w:sdtContent>
          <w:r w:rsidR="0026168D">
            <w:rPr>
              <w:rFonts w:ascii="Times New Roman" w:hAnsi="Times New Roman" w:cs="Times New Roman"/>
              <w:sz w:val="28"/>
              <w:szCs w:val="28"/>
            </w:rPr>
            <w:t>7.2   Для проектных групп обучающихся промежуточный отчет о 3-х месячном начальном этапе является обязательным и подлежит рассмотрению комиссией по поддержке образовательных и студенческих инициатив для согласования продолжения деятельности проекта.</w:t>
          </w:r>
        </w:sdtContent>
      </w:sdt>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1120798261"/>
        </w:sdtPr>
        <w:sdtEndPr/>
        <w:sdtContent>
          <w:r w:rsidR="0026168D">
            <w:rPr>
              <w:rFonts w:ascii="Times New Roman" w:hAnsi="Times New Roman" w:cs="Times New Roman"/>
              <w:sz w:val="28"/>
              <w:szCs w:val="28"/>
            </w:rPr>
            <w:t>7.3      В случае если по истечении 3-х месяцев после даты старта проекта по приказу не была начата работа, деятельность проектной группы может быть приостановлена до решения соответствующей комиссии.</w:t>
          </w:r>
        </w:sdtContent>
      </w:sdt>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683893303"/>
        </w:sdtPr>
        <w:sdtEndPr/>
        <w:sdtContent>
          <w:r w:rsidR="0026168D">
            <w:rPr>
              <w:rFonts w:ascii="Times New Roman" w:hAnsi="Times New Roman" w:cs="Times New Roman"/>
              <w:sz w:val="28"/>
              <w:szCs w:val="28"/>
            </w:rPr>
            <w:t>7.4     Для проектов, поддержанных на срок до 2-х лет, по истечение 1-го года реализации проекта предусмотрен промежуточный отчет (Приложение 3), который необходимо представить в центр поддержки проектной деятельности.</w:t>
          </w:r>
        </w:sdtContent>
      </w:sdt>
    </w:p>
    <w:p w:rsidR="00BF307A" w:rsidRDefault="00DA68D8">
      <w:pPr>
        <w:spacing w:after="0" w:line="252" w:lineRule="auto"/>
        <w:ind w:firstLine="708"/>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1396981288"/>
        </w:sdtPr>
        <w:sdtEndPr/>
        <w:sdtContent>
          <w:r w:rsidR="0026168D">
            <w:rPr>
              <w:rFonts w:ascii="Times New Roman" w:hAnsi="Times New Roman" w:cs="Times New Roman"/>
              <w:sz w:val="28"/>
              <w:szCs w:val="28"/>
            </w:rPr>
            <w:t>7.5 Каждая проектная группа, получившая поддержку, представляет итоговый отчет о своей деятельности (Приложение 3) в Центр для последующего представления на контроль комиссии, которая принимала решение о финансировании данной проектной группы. В отчете должны быть представлены конкретные результаты деятельности проектной группы: опубликованные статьи, ссылки на сайты, публикации о мероприятиях, всех значимых результатов, достигнутых в процессе реализации проекта, суммы фактически израсходованных средств.</w:t>
          </w:r>
        </w:sdtContent>
      </w:sdt>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220276447"/>
        </w:sdtPr>
        <w:sdtEndPr/>
        <w:sdtContent>
          <w:r w:rsidR="0026168D">
            <w:rPr>
              <w:rFonts w:ascii="Times New Roman" w:hAnsi="Times New Roman" w:cs="Times New Roman"/>
              <w:sz w:val="28"/>
              <w:szCs w:val="28"/>
            </w:rPr>
            <w:t>7.6    Центр поддержки проектной деятельности осуществляет мониторинг деятельности проектных групп и не реже 2-х раз в год представляет данные соответствующим комиссиям, руководству факультета и руководителям структурных единиц факультета.</w:t>
          </w:r>
        </w:sdtContent>
      </w:sdt>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1031826366"/>
        </w:sdtPr>
        <w:sdtEndPr/>
        <w:sdtContent>
          <w:r w:rsidR="0026168D">
            <w:rPr>
              <w:rFonts w:ascii="Times New Roman" w:hAnsi="Times New Roman" w:cs="Times New Roman"/>
              <w:sz w:val="28"/>
              <w:szCs w:val="28"/>
            </w:rPr>
            <w:t>7.7 Отчеты рассматриваются комиссиями, которые принимали решение о поддержке проектных групп с участием руководителей проектных групп.</w:t>
          </w:r>
        </w:sdtContent>
      </w:sdt>
    </w:p>
    <w:sdt>
      <w:sdtPr>
        <w:rPr>
          <w:rFonts w:ascii="Times New Roman" w:hAnsi="Times New Roman" w:cs="Times New Roman"/>
          <w:sz w:val="28"/>
          <w:szCs w:val="28"/>
        </w:rPr>
        <w:id w:val="919659704"/>
      </w:sdtPr>
      <w:sdtEndPr/>
      <w:sdtContent>
        <w:p w:rsidR="00BF307A" w:rsidRDefault="0026168D">
          <w:pPr>
            <w:spacing w:after="0" w:line="252"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7.8 В случае если проектная группа создана при поддержке структурной единицы факультета, руководитель соответствующей структурной единицы </w:t>
          </w:r>
          <w:bookmarkStart w:id="2" w:name="_Hlk152850384"/>
          <w:r>
            <w:rPr>
              <w:rFonts w:ascii="Times New Roman" w:hAnsi="Times New Roman" w:cs="Times New Roman"/>
              <w:sz w:val="28"/>
              <w:szCs w:val="28"/>
            </w:rPr>
            <w:t>может инициировать запрос в соответствующую комиссию о досрочном прекращении работы проектной группы с предоставлением обоснованной информации. Заседание соответствующей комиссии по данному вопросу проводится с обязательным участием руководителя проекта и представителя структурной единицы факультета. Комиссия принимает решение по вопросу о досрочном прекращении проекта. В случае решения о досрочном прекращении, комиссия направляет соответствующие рекомендации декану факультета для принятия окончательного решения по данному вопросу.</w:t>
          </w:r>
          <w:bookmarkEnd w:id="2"/>
        </w:p>
        <w:p w:rsidR="00BF307A" w:rsidRDefault="0026168D">
          <w:pPr>
            <w:spacing w:after="0" w:line="252"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проектная группа создана по решению факультета, то заместитель декана факультета, курирующий соответствующее направление деятельности (научное, образовательное или студенческие инициативы) </w:t>
          </w:r>
        </w:p>
      </w:sdtContent>
    </w:sdt>
    <w:p w:rsidR="00BF307A" w:rsidRDefault="0026168D">
      <w:pPr>
        <w:spacing w:after="0" w:line="252" w:lineRule="auto"/>
        <w:ind w:firstLine="700"/>
        <w:jc w:val="both"/>
        <w:rPr>
          <w:rFonts w:ascii="Times New Roman" w:hAnsi="Times New Roman" w:cs="Times New Roman"/>
          <w:sz w:val="28"/>
          <w:szCs w:val="28"/>
        </w:rPr>
      </w:pPr>
      <w:r>
        <w:rPr>
          <w:rFonts w:ascii="Times New Roman" w:hAnsi="Times New Roman" w:cs="Times New Roman"/>
          <w:sz w:val="28"/>
          <w:szCs w:val="28"/>
        </w:rPr>
        <w:t>может инициировать запрос в соответствующую комиссию о досрочном прекращении работы проектной группы с предоставлением обоснованной информации. Заседание соответствующей комиссии по данному вопросу проводится с обязательным участием руководителя проекта и представителя структурной единицы факультета. Комиссия принимает решение по вопросу о досрочном прекращении проекта. В случае решения о досрочном прекращении комиссия направляет соответствующие рекомендации декану факультета для принятия окончательного решения по данному вопросу.</w:t>
      </w:r>
    </w:p>
    <w:p w:rsidR="00BF307A" w:rsidRDefault="00DA68D8">
      <w:pPr>
        <w:spacing w:after="0" w:line="252" w:lineRule="auto"/>
        <w:ind w:firstLine="70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1348043626"/>
        </w:sdtPr>
        <w:sdtEndPr/>
        <w:sdtContent>
          <w:r w:rsidR="0026168D">
            <w:rPr>
              <w:rFonts w:ascii="Times New Roman" w:hAnsi="Times New Roman" w:cs="Times New Roman"/>
              <w:sz w:val="28"/>
              <w:szCs w:val="28"/>
            </w:rPr>
            <w:t>7.9 Итоговый отчет о результатах работы проектной группы предоставляется в проектный офис в 14-дневный срок с момента завершения проекта.</w:t>
          </w:r>
        </w:sdtContent>
      </w:sdt>
    </w:p>
    <w:p w:rsidR="00BF307A" w:rsidRDefault="0026168D">
      <w:pPr>
        <w:tabs>
          <w:tab w:val="left" w:pos="1276"/>
          <w:tab w:val="left" w:pos="1560"/>
        </w:tabs>
        <w:spacing w:after="0" w:line="252"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 По итогам рассмотрения итогового отчета со стороны соответствующей комиссии выносится решение, которое отражается в протокол</w:t>
      </w:r>
      <w:r>
        <w:rPr>
          <w:rFonts w:ascii="Times New Roman" w:eastAsia="Times New Roman" w:hAnsi="Times New Roman" w:cs="Times New Roman"/>
          <w:sz w:val="28"/>
          <w:szCs w:val="28"/>
          <w:shd w:val="clear" w:color="auto" w:fill="FFFFFF"/>
        </w:rPr>
        <w:t>е заседания комиссии.</w:t>
      </w:r>
    </w:p>
    <w:p w:rsidR="00BF307A" w:rsidRDefault="00DA68D8">
      <w:pPr>
        <w:spacing w:after="0" w:line="252" w:lineRule="auto"/>
        <w:ind w:firstLine="708"/>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1852011178"/>
        </w:sdtPr>
        <w:sdtEndPr/>
        <w:sdtContent>
          <w:r w:rsidR="0026168D">
            <w:rPr>
              <w:rFonts w:ascii="Times New Roman" w:hAnsi="Times New Roman" w:cs="Times New Roman"/>
              <w:sz w:val="28"/>
              <w:szCs w:val="28"/>
            </w:rPr>
            <w:t>7.11 По итогам рассмотрения итогового отчета могут быть приняты следующие решения:</w:t>
          </w:r>
        </w:sdtContent>
      </w:sdt>
    </w:p>
    <w:p w:rsidR="00BF307A" w:rsidRDefault="00DA68D8">
      <w:pPr>
        <w:spacing w:after="0" w:line="252" w:lineRule="auto"/>
        <w:ind w:left="1080" w:hanging="36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1490367698"/>
        </w:sdtPr>
        <w:sdtEndPr/>
        <w:sdtContent>
          <w:r w:rsidR="0026168D">
            <w:rPr>
              <w:rFonts w:ascii="Times New Roman" w:hAnsi="Times New Roman" w:cs="Times New Roman"/>
              <w:sz w:val="28"/>
              <w:szCs w:val="28"/>
            </w:rPr>
            <w:t>●    о положительной оценке результатов работы проектной группы и (при наличии запроса) о пролонгации работ по проекту на следующий период;</w:t>
          </w:r>
        </w:sdtContent>
      </w:sdt>
    </w:p>
    <w:p w:rsidR="00BF307A" w:rsidRDefault="00DA68D8">
      <w:pPr>
        <w:keepNext/>
        <w:spacing w:after="0" w:line="252" w:lineRule="auto"/>
        <w:ind w:left="1080" w:hanging="36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2033572561"/>
        </w:sdtPr>
        <w:sdtEndPr/>
        <w:sdtContent>
          <w:r w:rsidR="0026168D">
            <w:rPr>
              <w:rFonts w:ascii="Times New Roman" w:hAnsi="Times New Roman" w:cs="Times New Roman"/>
              <w:sz w:val="28"/>
              <w:szCs w:val="28"/>
            </w:rPr>
            <w:t>●    о направлении отчета на доработку (с указанием сроков, отведенных на доработку);</w:t>
          </w:r>
        </w:sdtContent>
      </w:sdt>
    </w:p>
    <w:p w:rsidR="00BF307A" w:rsidRDefault="00DA68D8">
      <w:pPr>
        <w:spacing w:after="0" w:line="240" w:lineRule="auto"/>
        <w:ind w:left="1080" w:hanging="36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highlight w:val="yellow"/>
          </w:rPr>
          <w:id w:val="1324969013"/>
        </w:sdtPr>
        <w:sdtEndPr/>
        <w:sdtContent>
          <w:r w:rsidR="0026168D">
            <w:rPr>
              <w:rFonts w:ascii="Times New Roman" w:hAnsi="Times New Roman" w:cs="Times New Roman"/>
              <w:sz w:val="28"/>
              <w:szCs w:val="28"/>
            </w:rPr>
            <w:t>●   об отрицательной оценке результатов деятельности проектной группы (в этом случае профильная комиссия может в качестве санкции ввести запрет руководителю проекта на подачу новых заявок на период до двух лет).</w:t>
          </w:r>
        </w:sdtContent>
      </w:sdt>
    </w:p>
    <w:p w:rsidR="00BF307A" w:rsidRDefault="00DA68D8">
      <w:pPr>
        <w:spacing w:after="0" w:line="240" w:lineRule="auto"/>
        <w:ind w:firstLine="566"/>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319633532"/>
        </w:sdtPr>
        <w:sdtEndPr/>
        <w:sdtContent>
          <w:r w:rsidR="0026168D">
            <w:rPr>
              <w:rFonts w:ascii="Times New Roman" w:hAnsi="Times New Roman" w:cs="Times New Roman"/>
              <w:sz w:val="28"/>
              <w:szCs w:val="28"/>
            </w:rPr>
            <w:t xml:space="preserve"> 7.12 Отчет принимается соответствующей комиссией факультета креативных индустрий НИУ ВШЭ.</w:t>
          </w:r>
        </w:sdtContent>
      </w:sdt>
    </w:p>
    <w:p w:rsidR="00BF307A" w:rsidRDefault="0026168D">
      <w:pPr>
        <w:spacing w:after="0" w:line="240" w:lineRule="auto"/>
        <w:ind w:firstLine="56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7.13   В качестве отчетных материалов не могут предоставляться результаты, полученные в рамках иных проектов, поддерживаемых в рамках централизованных программ университета или за счет внешнего финансирования.</w:t>
      </w:r>
    </w:p>
    <w:p w:rsidR="00BF307A" w:rsidRDefault="00DA68D8">
      <w:pPr>
        <w:spacing w:after="0" w:line="240" w:lineRule="auto"/>
        <w:ind w:firstLine="566"/>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822807036"/>
        </w:sdtPr>
        <w:sdtEndPr/>
        <w:sdtContent>
          <w:r w:rsidR="0026168D">
            <w:rPr>
              <w:rFonts w:ascii="Times New Roman" w:hAnsi="Times New Roman" w:cs="Times New Roman"/>
              <w:sz w:val="28"/>
              <w:szCs w:val="28"/>
            </w:rPr>
            <w:t xml:space="preserve">  7.14 Подлинники протоколов заседаний комиссий, иные конкурсные материалы хранятся на факультете креативных индустрий НИУ ВШЭ согласно номенклатуре дел, в течение 5-летнего срока оперативного хранения. По истечении 5-летнего срока оперативного хранения протоколы и иные конкурсные материалы включаются в сдаточную опись и передаются в Управление делами НИУ ВШЭ в установленном в НИУ ВШЭ порядке.</w:t>
          </w:r>
        </w:sdtContent>
      </w:sdt>
    </w:p>
    <w:p w:rsidR="00BF307A" w:rsidRDefault="00DA68D8">
      <w:pPr>
        <w:spacing w:after="160"/>
        <w:jc w:val="both"/>
        <w:rPr>
          <w:rFonts w:ascii="Times New Roman" w:eastAsia="Times New Roman" w:hAnsi="Times New Roman" w:cs="Times New Roman"/>
          <w:sz w:val="28"/>
          <w:szCs w:val="28"/>
          <w:shd w:val="clear" w:color="auto" w:fill="FFFFFF"/>
        </w:rPr>
      </w:pPr>
      <w:sdt>
        <w:sdtPr>
          <w:rPr>
            <w:rFonts w:ascii="Times New Roman" w:hAnsi="Times New Roman" w:cs="Times New Roman"/>
            <w:sz w:val="28"/>
            <w:szCs w:val="28"/>
          </w:rPr>
          <w:id w:val="787683027"/>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360931966"/>
          <w:showingPlcHdr/>
        </w:sdtPr>
        <w:sdtEndPr/>
        <w:sdtContent>
          <w:r w:rsidR="0026168D">
            <w:t>    </w:t>
          </w:r>
        </w:sdtContent>
      </w:sdt>
      <w:sdt>
        <w:sdtPr>
          <w:rPr>
            <w:rFonts w:ascii="Times New Roman" w:hAnsi="Times New Roman" w:cs="Times New Roman"/>
            <w:sz w:val="28"/>
            <w:szCs w:val="28"/>
          </w:rPr>
          <w:id w:val="1078766601"/>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716875767"/>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542252080"/>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09457380"/>
        </w:sdtPr>
        <w:sdtEndPr/>
        <w:sdtContent>
          <w:bookmarkStart w:id="3" w:name="_heading=h.30j0zll"/>
          <w:bookmarkEnd w:id="3"/>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359520841"/>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913287444"/>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815270330"/>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459563762"/>
          <w:showingPlcHdr/>
        </w:sdtPr>
        <w:sdtEndPr/>
        <w:sdtContent>
          <w:r w:rsidR="0026168D">
            <w:t>    </w:t>
          </w:r>
        </w:sdtContent>
      </w:sdt>
      <w:sdt>
        <w:sdtPr>
          <w:rPr>
            <w:rFonts w:ascii="Times New Roman" w:hAnsi="Times New Roman" w:cs="Times New Roman"/>
            <w:sz w:val="28"/>
            <w:szCs w:val="28"/>
          </w:rPr>
          <w:id w:val="1594418564"/>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929190979"/>
          <w:showingPlcHdr/>
        </w:sdtPr>
        <w:sdtEndPr/>
        <w:sdtContent>
          <w:r w:rsidR="0026168D">
            <w:t>    </w:t>
          </w:r>
        </w:sdtContent>
      </w:sdt>
      <w:sdt>
        <w:sdtPr>
          <w:rPr>
            <w:rFonts w:ascii="Times New Roman" w:hAnsi="Times New Roman" w:cs="Times New Roman"/>
            <w:sz w:val="28"/>
            <w:szCs w:val="28"/>
          </w:rPr>
          <w:id w:val="497548476"/>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480841595"/>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006823726"/>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047611762"/>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525976488"/>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017588564"/>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843189640"/>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053439302"/>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248293003"/>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469613484"/>
        </w:sdtPr>
        <w:sdtEndPr/>
        <w:sdtContent>
          <w:r w:rsidR="0026168D">
            <w:rPr>
              <w:rFonts w:ascii="Times New Roman" w:hAnsi="Times New Roman" w:cs="Times New Roman"/>
              <w:sz w:val="28"/>
              <w:szCs w:val="28"/>
            </w:rPr>
            <w:t xml:space="preserve">     </w:t>
          </w:r>
        </w:sdtContent>
      </w:sdt>
      <w:sdt>
        <w:sdtPr>
          <w:rPr>
            <w:rFonts w:ascii="Times New Roman" w:hAnsi="Times New Roman" w:cs="Times New Roman"/>
            <w:sz w:val="28"/>
            <w:szCs w:val="28"/>
          </w:rPr>
          <w:id w:val="1200720250"/>
          <w:showingPlcHdr/>
        </w:sdtPr>
        <w:sdtEndPr/>
        <w:sdtContent>
          <w:r w:rsidR="0026168D">
            <w:t>    </w:t>
          </w:r>
        </w:sdtContent>
      </w:sdt>
      <w:sdt>
        <w:sdtPr>
          <w:rPr>
            <w:rFonts w:ascii="Times New Roman" w:hAnsi="Times New Roman" w:cs="Times New Roman"/>
            <w:sz w:val="28"/>
            <w:szCs w:val="28"/>
          </w:rPr>
          <w:id w:val="1151918241"/>
          <w:showingPlcHdr/>
        </w:sdtPr>
        <w:sdtEndPr/>
        <w:sdtContent>
          <w:r w:rsidR="0026168D">
            <w:t>    </w:t>
          </w:r>
        </w:sdtContent>
      </w:sdt>
      <w:sdt>
        <w:sdtPr>
          <w:rPr>
            <w:rFonts w:ascii="Times New Roman" w:hAnsi="Times New Roman" w:cs="Times New Roman"/>
            <w:sz w:val="28"/>
            <w:szCs w:val="28"/>
          </w:rPr>
          <w:id w:val="232897836"/>
          <w:showingPlcHdr/>
        </w:sdtPr>
        <w:sdtEndPr/>
        <w:sdtContent>
          <w:r w:rsidR="0026168D">
            <w:t>    </w:t>
          </w:r>
        </w:sdtContent>
      </w:sdt>
      <w:sdt>
        <w:sdtPr>
          <w:rPr>
            <w:rFonts w:ascii="Times New Roman" w:hAnsi="Times New Roman" w:cs="Times New Roman"/>
            <w:sz w:val="28"/>
            <w:szCs w:val="28"/>
          </w:rPr>
          <w:id w:val="656252704"/>
          <w:showingPlcHdr/>
        </w:sdtPr>
        <w:sdtEndPr/>
        <w:sdtContent>
          <w:r w:rsidR="0026168D">
            <w:t>    </w:t>
          </w:r>
        </w:sdtContent>
      </w:sdt>
      <w:sdt>
        <w:sdtPr>
          <w:rPr>
            <w:rFonts w:ascii="Times New Roman" w:hAnsi="Times New Roman" w:cs="Times New Roman"/>
            <w:sz w:val="28"/>
            <w:szCs w:val="28"/>
          </w:rPr>
          <w:id w:val="1955884338"/>
        </w:sdtPr>
        <w:sdtEndPr/>
        <w:sdtContent>
          <w:r w:rsidR="0026168D">
            <w:rPr>
              <w:rFonts w:ascii="Times New Roman" w:hAnsi="Times New Roman" w:cs="Times New Roman"/>
              <w:sz w:val="28"/>
              <w:szCs w:val="28"/>
            </w:rPr>
            <w:t xml:space="preserve">     </w:t>
          </w:r>
        </w:sdtContent>
      </w:sdt>
      <w:r w:rsidR="0026168D">
        <w:rPr>
          <w:rFonts w:ascii="Times New Roman" w:eastAsia="Times New Roman" w:hAnsi="Times New Roman" w:cs="Times New Roman"/>
          <w:sz w:val="28"/>
          <w:szCs w:val="28"/>
          <w:shd w:val="clear" w:color="auto" w:fill="FFFFFF"/>
        </w:rPr>
        <w:t xml:space="preserve">                                                                                                          </w:t>
      </w:r>
    </w:p>
    <w:p w:rsidR="00BF307A" w:rsidRDefault="00BF307A">
      <w:pPr>
        <w:spacing w:after="160"/>
        <w:jc w:val="both"/>
        <w:rPr>
          <w:rFonts w:ascii="Times New Roman" w:eastAsia="Times New Roman" w:hAnsi="Times New Roman" w:cs="Times New Roman"/>
          <w:sz w:val="28"/>
          <w:szCs w:val="28"/>
        </w:rPr>
      </w:pPr>
    </w:p>
    <w:p w:rsidR="00BF307A" w:rsidRDefault="00BF307A">
      <w:pPr>
        <w:spacing w:after="0" w:line="240" w:lineRule="auto"/>
        <w:rPr>
          <w:rFonts w:ascii="Times New Roman" w:eastAsia="Times New Roman" w:hAnsi="Times New Roman" w:cs="Times New Roman"/>
          <w:sz w:val="28"/>
          <w:szCs w:val="28"/>
        </w:rPr>
      </w:pPr>
    </w:p>
    <w:p w:rsidR="00BF307A" w:rsidRDefault="002616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clear="all"/>
      </w:r>
    </w:p>
    <w:p w:rsidR="00BF307A" w:rsidRDefault="0026168D">
      <w:pPr>
        <w:spacing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BF307A" w:rsidRDefault="0026168D">
      <w:pPr>
        <w:spacing w:before="300" w:after="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 ЗАЯВКИ</w:t>
      </w:r>
    </w:p>
    <w:p w:rsidR="00BF307A" w:rsidRDefault="0026168D">
      <w:pPr>
        <w:spacing w:before="300" w:after="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СОЗДАНИЕ ПРОЕКТНОЙ ГРУППЫ (СОТРУДНИКИ) ФАКУЛЬТЕТА КРЕАТИВНЫХ ИНДУСТРИЙ НИУ ВШЭ </w:t>
      </w:r>
    </w:p>
    <w:p w:rsidR="00BF307A" w:rsidRDefault="0026168D">
      <w:pPr>
        <w:spacing w:before="300" w:after="3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Институт/школа, наиболее профильный(ая) для заявки</w:t>
      </w:r>
    </w:p>
    <w:tbl>
      <w:tblPr>
        <w:tblW w:w="948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80"/>
      </w:tblGrid>
      <w:tr w:rsidR="00BF307A">
        <w:trPr>
          <w:trHeight w:val="585"/>
        </w:trPr>
        <w:tc>
          <w:tcPr>
            <w:tcW w:w="948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right="-14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before="300" w:after="30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проектной работы/название проекта</w:t>
      </w:r>
    </w:p>
    <w:tbl>
      <w:tblPr>
        <w:tblW w:w="948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80"/>
      </w:tblGrid>
      <w:tr w:rsidR="00BF307A">
        <w:trPr>
          <w:trHeight w:val="585"/>
        </w:trPr>
        <w:tc>
          <w:tcPr>
            <w:tcW w:w="948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right="-14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before="120" w:after="120"/>
        <w:jc w:val="both"/>
        <w:rPr>
          <w:rFonts w:ascii="Times New Roman" w:eastAsia="Times New Roman" w:hAnsi="Times New Roman" w:cs="Times New Roman"/>
          <w:i/>
        </w:rPr>
      </w:pPr>
      <w:r>
        <w:rPr>
          <w:rFonts w:ascii="Times New Roman" w:eastAsia="Times New Roman" w:hAnsi="Times New Roman" w:cs="Times New Roman"/>
          <w:b/>
          <w:sz w:val="28"/>
          <w:szCs w:val="28"/>
        </w:rPr>
        <w:t xml:space="preserve">Тип проекта </w:t>
      </w:r>
      <w:r>
        <w:rPr>
          <w:rFonts w:ascii="Times New Roman" w:eastAsia="Times New Roman" w:hAnsi="Times New Roman" w:cs="Times New Roman"/>
          <w:i/>
        </w:rPr>
        <w:t>(</w:t>
      </w:r>
      <w:r>
        <w:rPr>
          <w:rFonts w:ascii="Times New Roman" w:eastAsia="Times New Roman" w:hAnsi="Times New Roman" w:cs="Times New Roman"/>
          <w:b/>
          <w:i/>
        </w:rPr>
        <w:t>укажите, пожалуйста, в правом столбце все подходящие варианты ответа</w:t>
      </w:r>
      <w:r>
        <w:rPr>
          <w:rFonts w:ascii="Times New Roman" w:eastAsia="Times New Roman" w:hAnsi="Times New Roman" w:cs="Times New Roman"/>
          <w:i/>
        </w:rPr>
        <w:t>)</w:t>
      </w:r>
    </w:p>
    <w:tbl>
      <w:tblPr>
        <w:tblW w:w="9480" w:type="dxa"/>
        <w:tblInd w:w="-200" w:type="dxa"/>
        <w:tblLayout w:type="fixed"/>
        <w:tblCellMar>
          <w:top w:w="100" w:type="dxa"/>
          <w:left w:w="100" w:type="dxa"/>
          <w:bottom w:w="100" w:type="dxa"/>
          <w:right w:w="100" w:type="dxa"/>
        </w:tblCellMar>
        <w:tblLook w:val="0600" w:firstRow="0" w:lastRow="0" w:firstColumn="0" w:lastColumn="0" w:noHBand="1" w:noVBand="1"/>
      </w:tblPr>
      <w:tblGrid>
        <w:gridCol w:w="7037"/>
        <w:gridCol w:w="2443"/>
      </w:tblGrid>
      <w:tr w:rsidR="00BF307A">
        <w:trPr>
          <w:trHeight w:val="605"/>
        </w:trPr>
        <w:tc>
          <w:tcPr>
            <w:tcW w:w="7036"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Фундаментальные исследования</w:t>
            </w:r>
          </w:p>
        </w:tc>
        <w:tc>
          <w:tcPr>
            <w:tcW w:w="2443" w:type="dxa"/>
            <w:tcBorders>
              <w:top w:val="single" w:sz="8" w:space="0" w:color="000000"/>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F307A">
        <w:trPr>
          <w:trHeight w:val="605"/>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Прикладные исследования</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F307A">
        <w:trPr>
          <w:trHeight w:val="605"/>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Проектно-учебная деятельность</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F307A">
        <w:trPr>
          <w:trHeight w:val="521"/>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деятельность</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F307A">
        <w:trPr>
          <w:trHeight w:val="419"/>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Арт-проект</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F307A">
        <w:trPr>
          <w:trHeight w:val="459"/>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Издательский проект</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F307A">
        <w:trPr>
          <w:trHeight w:val="371"/>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Просветительский проект</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BF307A">
        <w:trPr>
          <w:trHeight w:val="411"/>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социальной активности</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BF307A">
        <w:trPr>
          <w:trHeight w:val="605"/>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Проекты по разработке ПО, аналитических систем и алгоритмов</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BF307A">
        <w:trPr>
          <w:trHeight w:val="605"/>
        </w:trPr>
        <w:tc>
          <w:tcPr>
            <w:tcW w:w="7036" w:type="dxa"/>
            <w:tcBorders>
              <w:left w:val="single" w:sz="8" w:space="0" w:color="000000"/>
              <w:bottom w:val="single" w:sz="8" w:space="0" w:color="000000"/>
              <w:right w:val="single" w:sz="8" w:space="0" w:color="000000"/>
            </w:tcBorders>
          </w:tcPr>
          <w:p w:rsidR="00BF307A" w:rsidRDefault="0026168D">
            <w:pPr>
              <w:widowControl w:val="0"/>
              <w:spacing w:before="20" w:after="20"/>
              <w:ind w:left="46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Другое </w:t>
            </w:r>
            <w:r>
              <w:rPr>
                <w:rFonts w:ascii="Times New Roman" w:eastAsia="Times New Roman" w:hAnsi="Times New Roman" w:cs="Times New Roman"/>
                <w:i/>
                <w:sz w:val="28"/>
                <w:szCs w:val="28"/>
              </w:rPr>
              <w:t>(напишите, что именно)</w:t>
            </w:r>
          </w:p>
        </w:tc>
        <w:tc>
          <w:tcPr>
            <w:tcW w:w="2443" w:type="dxa"/>
            <w:tcBorders>
              <w:bottom w:val="single" w:sz="8" w:space="0" w:color="000000"/>
              <w:right w:val="single" w:sz="8" w:space="0" w:color="000000"/>
            </w:tcBorders>
          </w:tcPr>
          <w:p w:rsidR="00BF307A" w:rsidRDefault="0026168D">
            <w:pPr>
              <w:widowControl w:val="0"/>
              <w:spacing w:before="20" w:after="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BF307A" w:rsidRDefault="0026168D">
      <w:pPr>
        <w:spacing w:after="120"/>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Руководитель проектной группы (</w:t>
      </w:r>
      <w:r>
        <w:rPr>
          <w:rFonts w:ascii="Times New Roman" w:eastAsia="Times New Roman" w:hAnsi="Times New Roman" w:cs="Times New Roman"/>
          <w:b/>
          <w:i/>
          <w:sz w:val="28"/>
          <w:szCs w:val="28"/>
        </w:rPr>
        <w:t>короткое резюме загрузите отдельным файлом</w:t>
      </w:r>
      <w:r>
        <w:rPr>
          <w:rFonts w:ascii="Times New Roman" w:eastAsia="Times New Roman" w:hAnsi="Times New Roman" w:cs="Times New Roman"/>
          <w:b/>
          <w:sz w:val="28"/>
          <w:szCs w:val="28"/>
        </w:rPr>
        <w:t>)</w:t>
      </w:r>
    </w:p>
    <w:tbl>
      <w:tblPr>
        <w:tblW w:w="948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80"/>
      </w:tblGrid>
      <w:tr w:rsidR="00BF307A">
        <w:trPr>
          <w:trHeight w:val="800"/>
        </w:trPr>
        <w:tc>
          <w:tcPr>
            <w:tcW w:w="948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Ф.И.О. полностью</w:t>
            </w:r>
          </w:p>
        </w:tc>
      </w:tr>
    </w:tbl>
    <w:p w:rsidR="00BF307A" w:rsidRDefault="00BF307A">
      <w:pPr>
        <w:spacing w:before="120" w:after="300"/>
        <w:ind w:firstLine="360"/>
        <w:jc w:val="center"/>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Куратор проектной группы из числа сотрудников (</w:t>
      </w:r>
      <w:r>
        <w:rPr>
          <w:rFonts w:ascii="Times New Roman" w:eastAsia="Times New Roman" w:hAnsi="Times New Roman" w:cs="Times New Roman"/>
          <w:b/>
          <w:i/>
          <w:sz w:val="28"/>
          <w:szCs w:val="28"/>
        </w:rPr>
        <w:t>короткое резюме загрузите отдельным файлом</w:t>
      </w:r>
      <w:r>
        <w:rPr>
          <w:rFonts w:ascii="Times New Roman" w:eastAsia="Times New Roman" w:hAnsi="Times New Roman" w:cs="Times New Roman"/>
          <w:b/>
          <w:sz w:val="28"/>
          <w:szCs w:val="28"/>
        </w:rPr>
        <w:t>)</w:t>
      </w:r>
    </w:p>
    <w:tbl>
      <w:tblPr>
        <w:tblW w:w="948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80"/>
      </w:tblGrid>
      <w:tr w:rsidR="00BF307A">
        <w:trPr>
          <w:trHeight w:val="800"/>
        </w:trPr>
        <w:tc>
          <w:tcPr>
            <w:tcW w:w="948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Ф.И.О. полностью, должность</w:t>
            </w:r>
          </w:p>
        </w:tc>
      </w:tr>
    </w:tbl>
    <w:p w:rsidR="00BF307A" w:rsidRDefault="0026168D">
      <w:pPr>
        <w:spacing w:before="120" w:after="300"/>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Постоянно работающие сотрудники проектной группы (НИУ ВШЭ – основное место работы) (</w:t>
      </w:r>
      <w:r>
        <w:rPr>
          <w:rFonts w:ascii="Times New Roman" w:eastAsia="Times New Roman" w:hAnsi="Times New Roman" w:cs="Times New Roman"/>
          <w:b/>
          <w:i/>
          <w:sz w:val="28"/>
          <w:szCs w:val="28"/>
        </w:rPr>
        <w:t>кроме обучающихся</w:t>
      </w:r>
      <w:r>
        <w:rPr>
          <w:rFonts w:ascii="Times New Roman" w:eastAsia="Times New Roman" w:hAnsi="Times New Roman" w:cs="Times New Roman"/>
          <w:b/>
          <w:sz w:val="28"/>
          <w:szCs w:val="28"/>
        </w:rPr>
        <w:t>)</w:t>
      </w:r>
    </w:p>
    <w:tbl>
      <w:tblPr>
        <w:tblW w:w="9360" w:type="dxa"/>
        <w:tblInd w:w="-200" w:type="dxa"/>
        <w:tblLayout w:type="fixed"/>
        <w:tblCellMar>
          <w:top w:w="100" w:type="dxa"/>
          <w:left w:w="100" w:type="dxa"/>
          <w:bottom w:w="100" w:type="dxa"/>
          <w:right w:w="100" w:type="dxa"/>
        </w:tblCellMar>
        <w:tblLook w:val="0600" w:firstRow="0" w:lastRow="0" w:firstColumn="0" w:lastColumn="0" w:noHBand="1" w:noVBand="1"/>
      </w:tblPr>
      <w:tblGrid>
        <w:gridCol w:w="3163"/>
        <w:gridCol w:w="3692"/>
        <w:gridCol w:w="2505"/>
      </w:tblGrid>
      <w:tr w:rsidR="00BF307A">
        <w:trPr>
          <w:trHeight w:val="915"/>
        </w:trPr>
        <w:tc>
          <w:tcPr>
            <w:tcW w:w="3163"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3692"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место работы (подразделение)</w:t>
            </w:r>
          </w:p>
        </w:tc>
        <w:tc>
          <w:tcPr>
            <w:tcW w:w="2505"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Должность</w:t>
            </w:r>
          </w:p>
        </w:tc>
      </w:tr>
      <w:tr w:rsidR="00BF307A">
        <w:trPr>
          <w:trHeight w:val="435"/>
        </w:trPr>
        <w:tc>
          <w:tcPr>
            <w:tcW w:w="3163"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692"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505"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307A">
        <w:trPr>
          <w:trHeight w:val="390"/>
        </w:trPr>
        <w:tc>
          <w:tcPr>
            <w:tcW w:w="3163"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692"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505"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26168D">
      <w:pPr>
        <w:spacing w:before="120" w:after="300"/>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Постоянно работающие сотрудники проектной группы (внешние совместители, при наличии) (</w:t>
      </w:r>
      <w:r>
        <w:rPr>
          <w:rFonts w:ascii="Times New Roman" w:eastAsia="Times New Roman" w:hAnsi="Times New Roman" w:cs="Times New Roman"/>
          <w:b/>
          <w:i/>
          <w:sz w:val="28"/>
          <w:szCs w:val="28"/>
        </w:rPr>
        <w:t>кроме обучающихся</w:t>
      </w:r>
      <w:r>
        <w:rPr>
          <w:rFonts w:ascii="Times New Roman" w:eastAsia="Times New Roman" w:hAnsi="Times New Roman" w:cs="Times New Roman"/>
          <w:b/>
          <w:sz w:val="28"/>
          <w:szCs w:val="28"/>
        </w:rPr>
        <w:t>)</w:t>
      </w:r>
    </w:p>
    <w:tbl>
      <w:tblPr>
        <w:tblW w:w="9375" w:type="dxa"/>
        <w:tblInd w:w="-200" w:type="dxa"/>
        <w:tblLayout w:type="fixed"/>
        <w:tblCellMar>
          <w:top w:w="100" w:type="dxa"/>
          <w:left w:w="100" w:type="dxa"/>
          <w:bottom w:w="100" w:type="dxa"/>
          <w:right w:w="100" w:type="dxa"/>
        </w:tblCellMar>
        <w:tblLook w:val="0600" w:firstRow="0" w:lastRow="0" w:firstColumn="0" w:lastColumn="0" w:noHBand="1" w:noVBand="1"/>
      </w:tblPr>
      <w:tblGrid>
        <w:gridCol w:w="3165"/>
        <w:gridCol w:w="3630"/>
        <w:gridCol w:w="2580"/>
      </w:tblGrid>
      <w:tr w:rsidR="00BF307A">
        <w:trPr>
          <w:trHeight w:val="990"/>
        </w:trPr>
        <w:tc>
          <w:tcPr>
            <w:tcW w:w="3165"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3630"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место работы (подразделение)</w:t>
            </w:r>
          </w:p>
        </w:tc>
        <w:tc>
          <w:tcPr>
            <w:tcW w:w="2580"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Должность</w:t>
            </w:r>
          </w:p>
        </w:tc>
      </w:tr>
      <w:tr w:rsidR="00BF307A">
        <w:trPr>
          <w:trHeight w:val="510"/>
        </w:trPr>
        <w:tc>
          <w:tcPr>
            <w:tcW w:w="3165"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630"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580"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307A">
        <w:trPr>
          <w:trHeight w:val="285"/>
        </w:trPr>
        <w:tc>
          <w:tcPr>
            <w:tcW w:w="3165"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630"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580"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Периодически привлекаемые сотрудники проектной группы (</w:t>
      </w:r>
      <w:r>
        <w:rPr>
          <w:rFonts w:ascii="Times New Roman" w:eastAsia="Times New Roman" w:hAnsi="Times New Roman" w:cs="Times New Roman"/>
          <w:b/>
          <w:i/>
          <w:sz w:val="28"/>
          <w:szCs w:val="28"/>
        </w:rPr>
        <w:t>кроме обучающихся</w:t>
      </w:r>
      <w:r>
        <w:rPr>
          <w:rFonts w:ascii="Times New Roman" w:eastAsia="Times New Roman" w:hAnsi="Times New Roman" w:cs="Times New Roman"/>
          <w:b/>
          <w:sz w:val="28"/>
          <w:szCs w:val="28"/>
        </w:rPr>
        <w:t>)</w:t>
      </w:r>
    </w:p>
    <w:tbl>
      <w:tblPr>
        <w:tblW w:w="9315" w:type="dxa"/>
        <w:tblInd w:w="-200" w:type="dxa"/>
        <w:tblLayout w:type="fixed"/>
        <w:tblCellMar>
          <w:top w:w="100" w:type="dxa"/>
          <w:left w:w="100" w:type="dxa"/>
          <w:bottom w:w="100" w:type="dxa"/>
          <w:right w:w="100" w:type="dxa"/>
        </w:tblCellMar>
        <w:tblLook w:val="0600" w:firstRow="0" w:lastRow="0" w:firstColumn="0" w:lastColumn="0" w:noHBand="1" w:noVBand="1"/>
      </w:tblPr>
      <w:tblGrid>
        <w:gridCol w:w="3088"/>
        <w:gridCol w:w="3765"/>
        <w:gridCol w:w="2462"/>
      </w:tblGrid>
      <w:tr w:rsidR="00BF307A">
        <w:trPr>
          <w:trHeight w:val="540"/>
        </w:trPr>
        <w:tc>
          <w:tcPr>
            <w:tcW w:w="3088"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3765"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место работы</w:t>
            </w:r>
          </w:p>
        </w:tc>
        <w:tc>
          <w:tcPr>
            <w:tcW w:w="2462"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Должность</w:t>
            </w:r>
          </w:p>
        </w:tc>
      </w:tr>
      <w:tr w:rsidR="00BF307A">
        <w:trPr>
          <w:trHeight w:val="800"/>
        </w:trPr>
        <w:tc>
          <w:tcPr>
            <w:tcW w:w="3088"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765"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62"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307A">
        <w:trPr>
          <w:trHeight w:val="510"/>
        </w:trPr>
        <w:tc>
          <w:tcPr>
            <w:tcW w:w="3088"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765"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62"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BF307A">
      <w:pPr>
        <w:spacing w:after="120"/>
        <w:ind w:left="360"/>
        <w:jc w:val="both"/>
        <w:rPr>
          <w:rFonts w:ascii="Times New Roman" w:eastAsia="Times New Roman" w:hAnsi="Times New Roman" w:cs="Times New Roman"/>
          <w:b/>
          <w:sz w:val="28"/>
          <w:szCs w:val="28"/>
        </w:rPr>
      </w:pPr>
    </w:p>
    <w:p w:rsidR="00BF307A" w:rsidRDefault="0026168D">
      <w:pPr>
        <w:spacing w:after="120"/>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Постоянно работающие студенты и аспиранты (если планируются)</w:t>
      </w:r>
    </w:p>
    <w:tbl>
      <w:tblPr>
        <w:tblW w:w="9694" w:type="dxa"/>
        <w:tblInd w:w="-200" w:type="dxa"/>
        <w:tblLayout w:type="fixed"/>
        <w:tblCellMar>
          <w:top w:w="100" w:type="dxa"/>
          <w:left w:w="100" w:type="dxa"/>
          <w:bottom w:w="100" w:type="dxa"/>
          <w:right w:w="100" w:type="dxa"/>
        </w:tblCellMar>
        <w:tblLook w:val="0600" w:firstRow="0" w:lastRow="0" w:firstColumn="0" w:lastColumn="0" w:noHBand="1" w:noVBand="1"/>
      </w:tblPr>
      <w:tblGrid>
        <w:gridCol w:w="2421"/>
        <w:gridCol w:w="3739"/>
        <w:gridCol w:w="1796"/>
        <w:gridCol w:w="1738"/>
      </w:tblGrid>
      <w:tr w:rsidR="00BF307A">
        <w:trPr>
          <w:trHeight w:val="1145"/>
        </w:trPr>
        <w:tc>
          <w:tcPr>
            <w:tcW w:w="242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3739" w:type="dxa"/>
            <w:tcBorders>
              <w:top w:val="single" w:sz="8" w:space="0" w:color="000000"/>
              <w:bottom w:val="single" w:sz="8" w:space="0" w:color="000000"/>
              <w:right w:val="single" w:sz="8" w:space="0" w:color="000000"/>
            </w:tcBorders>
          </w:tcPr>
          <w:p w:rsidR="00BF307A" w:rsidRDefault="0026168D">
            <w:pPr>
              <w:widowControl w:val="0"/>
              <w:spacing w:before="120" w:after="120"/>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программа</w:t>
            </w:r>
          </w:p>
        </w:tc>
        <w:tc>
          <w:tcPr>
            <w:tcW w:w="1796" w:type="dxa"/>
            <w:tcBorders>
              <w:top w:val="single" w:sz="8" w:space="0" w:color="000000"/>
              <w:bottom w:val="single" w:sz="8" w:space="0" w:color="000000"/>
              <w:right w:val="single" w:sz="8" w:space="0" w:color="000000"/>
            </w:tcBorders>
          </w:tcPr>
          <w:p w:rsidR="00BF307A" w:rsidRDefault="0026168D">
            <w:pPr>
              <w:widowControl w:val="0"/>
              <w:spacing w:before="120" w:after="120"/>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Бак/Маг/Аспир</w:t>
            </w:r>
          </w:p>
        </w:tc>
        <w:tc>
          <w:tcPr>
            <w:tcW w:w="1738" w:type="dxa"/>
            <w:tcBorders>
              <w:top w:val="single" w:sz="8" w:space="0" w:color="000000"/>
              <w:bottom w:val="single" w:sz="8" w:space="0" w:color="000000"/>
              <w:right w:val="single" w:sz="8" w:space="0" w:color="000000"/>
            </w:tcBorders>
          </w:tcPr>
          <w:p w:rsidR="00BF307A" w:rsidRDefault="0026168D">
            <w:pPr>
              <w:widowControl w:val="0"/>
              <w:spacing w:before="120" w:after="120"/>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 обучения</w:t>
            </w:r>
          </w:p>
        </w:tc>
      </w:tr>
      <w:tr w:rsidR="00BF307A">
        <w:trPr>
          <w:trHeight w:val="800"/>
        </w:trPr>
        <w:tc>
          <w:tcPr>
            <w:tcW w:w="2420" w:type="dxa"/>
            <w:tcBorders>
              <w:left w:val="single" w:sz="8" w:space="0" w:color="000000"/>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739" w:type="dxa"/>
            <w:tcBorders>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96" w:type="dxa"/>
            <w:tcBorders>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38" w:type="dxa"/>
            <w:tcBorders>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307A">
        <w:trPr>
          <w:trHeight w:val="800"/>
        </w:trPr>
        <w:tc>
          <w:tcPr>
            <w:tcW w:w="2420" w:type="dxa"/>
            <w:tcBorders>
              <w:left w:val="single" w:sz="8" w:space="0" w:color="000000"/>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739" w:type="dxa"/>
            <w:tcBorders>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96" w:type="dxa"/>
            <w:tcBorders>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38" w:type="dxa"/>
            <w:tcBorders>
              <w:bottom w:val="single" w:sz="8" w:space="0" w:color="000000"/>
              <w:right w:val="single" w:sz="8" w:space="0" w:color="000000"/>
            </w:tcBorders>
          </w:tcPr>
          <w:p w:rsidR="00BF307A" w:rsidRDefault="0026168D">
            <w:pPr>
              <w:widowControl w:val="0"/>
              <w:spacing w:before="120" w:after="12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BF307A">
      <w:pPr>
        <w:spacing w:before="120" w:after="120"/>
        <w:jc w:val="both"/>
        <w:rPr>
          <w:rFonts w:ascii="Times New Roman" w:eastAsia="Times New Roman" w:hAnsi="Times New Roman" w:cs="Times New Roman"/>
          <w:b/>
          <w:sz w:val="28"/>
          <w:szCs w:val="28"/>
        </w:rPr>
      </w:pPr>
    </w:p>
    <w:p w:rsidR="00BF307A" w:rsidRDefault="0026168D">
      <w:pPr>
        <w:spacing w:before="120" w:after="1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Общая численность студентов и аспирантов, планируемых к привлечению на периодической основе</w:t>
      </w:r>
      <w:r>
        <w:rPr>
          <w:rFonts w:ascii="Times New Roman" w:eastAsia="Times New Roman" w:hAnsi="Times New Roman" w:cs="Times New Roman"/>
          <w:b/>
          <w:i/>
          <w:sz w:val="28"/>
          <w:szCs w:val="28"/>
        </w:rPr>
        <w:t xml:space="preserve"> (впишите, пожалуйста, число в правый столбец)</w:t>
      </w:r>
    </w:p>
    <w:tbl>
      <w:tblPr>
        <w:tblW w:w="9694" w:type="dxa"/>
        <w:tblInd w:w="-200" w:type="dxa"/>
        <w:tblLayout w:type="fixed"/>
        <w:tblCellMar>
          <w:top w:w="100" w:type="dxa"/>
          <w:left w:w="100" w:type="dxa"/>
          <w:bottom w:w="100" w:type="dxa"/>
          <w:right w:w="100" w:type="dxa"/>
        </w:tblCellMar>
        <w:tblLook w:val="0600" w:firstRow="0" w:lastRow="0" w:firstColumn="0" w:lastColumn="0" w:noHBand="1" w:noVBand="1"/>
      </w:tblPr>
      <w:tblGrid>
        <w:gridCol w:w="7915"/>
        <w:gridCol w:w="1779"/>
      </w:tblGrid>
      <w:tr w:rsidR="00BF307A">
        <w:trPr>
          <w:trHeight w:val="800"/>
        </w:trPr>
        <w:tc>
          <w:tcPr>
            <w:tcW w:w="7914"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Численность студентов и аспирантов</w:t>
            </w:r>
          </w:p>
        </w:tc>
        <w:tc>
          <w:tcPr>
            <w:tcW w:w="1779"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BF307A">
      <w:pPr>
        <w:spacing w:after="120"/>
        <w:jc w:val="both"/>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 планируемой деятельности (краткое описание проекта, его этапов, планируемых действий и шагов, отличие от уже существующих или ранее реализованных проектов )</w:t>
      </w:r>
    </w:p>
    <w:p w:rsidR="00BF307A" w:rsidRDefault="0026168D">
      <w:pPr>
        <w:spacing w:after="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Предлагаемый проект должен быть оригинальным, не дублируя проекты, реализуемые в рамках централизованных программ университета или за счет внешнего финансирования</w:t>
      </w:r>
    </w:p>
    <w:tbl>
      <w:tblPr>
        <w:tblW w:w="936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00BF307A">
        <w:trPr>
          <w:trHeight w:val="618"/>
        </w:trPr>
        <w:tc>
          <w:tcPr>
            <w:tcW w:w="936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BF307A">
      <w:pPr>
        <w:spacing w:after="120"/>
        <w:jc w:val="both"/>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проекта и планируемые результаты работы проектной группы</w:t>
      </w:r>
      <w:r>
        <w:rPr>
          <w:rFonts w:ascii="Times New Roman" w:eastAsia="Times New Roman" w:hAnsi="Times New Roman" w:cs="Times New Roman"/>
          <w:b/>
          <w:strike/>
          <w:color w:val="FF0000"/>
          <w:sz w:val="28"/>
          <w:szCs w:val="28"/>
        </w:rPr>
        <w:t xml:space="preserve"> </w:t>
      </w:r>
      <w:r>
        <w:rPr>
          <w:rFonts w:ascii="Times New Roman" w:eastAsia="Times New Roman" w:hAnsi="Times New Roman" w:cs="Times New Roman"/>
          <w:b/>
          <w:sz w:val="28"/>
          <w:szCs w:val="28"/>
        </w:rPr>
        <w:t>в количественных и качественных показателях</w:t>
      </w:r>
    </w:p>
    <w:tbl>
      <w:tblPr>
        <w:tblW w:w="942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20"/>
      </w:tblGrid>
      <w:tr w:rsidR="00BF307A">
        <w:trPr>
          <w:trHeight w:val="885"/>
        </w:trPr>
        <w:tc>
          <w:tcPr>
            <w:tcW w:w="942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BF307A">
      <w:pPr>
        <w:spacing w:after="120"/>
        <w:jc w:val="both"/>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Обоснование новизны и уникальности проекта</w:t>
      </w:r>
    </w:p>
    <w:tbl>
      <w:tblPr>
        <w:tblW w:w="942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20"/>
      </w:tblGrid>
      <w:tr w:rsidR="00BF307A">
        <w:trPr>
          <w:trHeight w:val="885"/>
        </w:trPr>
        <w:tc>
          <w:tcPr>
            <w:tcW w:w="942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tc>
      </w:tr>
    </w:tbl>
    <w:p w:rsidR="00BF307A" w:rsidRDefault="00BF307A">
      <w:pPr>
        <w:spacing w:after="120"/>
        <w:jc w:val="both"/>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Кто является выгодоприобретателем результатов проекта, последующее применение результатов, польз и выгод</w:t>
      </w:r>
    </w:p>
    <w:tbl>
      <w:tblPr>
        <w:tblW w:w="942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20"/>
      </w:tblGrid>
      <w:tr w:rsidR="00BF307A">
        <w:trPr>
          <w:trHeight w:val="885"/>
        </w:trPr>
        <w:tc>
          <w:tcPr>
            <w:tcW w:w="942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BF307A">
      <w:pPr>
        <w:spacing w:after="0"/>
        <w:jc w:val="both"/>
        <w:rPr>
          <w:rFonts w:ascii="Times New Roman" w:eastAsia="Times New Roman" w:hAnsi="Times New Roman" w:cs="Times New Roman"/>
          <w:b/>
          <w:sz w:val="28"/>
          <w:szCs w:val="28"/>
        </w:rPr>
      </w:pPr>
    </w:p>
    <w:p w:rsidR="00BF307A" w:rsidRDefault="0026168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целевой аудитории с которой планирует взаимодействовать проект, ее количественные и качественные характеристики</w:t>
      </w:r>
    </w:p>
    <w:tbl>
      <w:tblPr>
        <w:tblW w:w="942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20"/>
      </w:tblGrid>
      <w:tr w:rsidR="00BF307A">
        <w:trPr>
          <w:trHeight w:val="885"/>
        </w:trPr>
        <w:tc>
          <w:tcPr>
            <w:tcW w:w="942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BF307A">
      <w:pPr>
        <w:spacing w:after="120"/>
        <w:jc w:val="both"/>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 и периодичность проводимых или планируемых регулярных семинаров, воркшопов, других регулярных мероприятий (краткое описание)</w:t>
      </w:r>
    </w:p>
    <w:tbl>
      <w:tblPr>
        <w:tblW w:w="942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20"/>
      </w:tblGrid>
      <w:tr w:rsidR="00BF307A">
        <w:trPr>
          <w:trHeight w:val="885"/>
        </w:trPr>
        <w:tc>
          <w:tcPr>
            <w:tcW w:w="942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практик и экспедиций студентов в рамках реализации проекта (если планируются) (краткое описание)</w:t>
      </w:r>
    </w:p>
    <w:tbl>
      <w:tblPr>
        <w:tblW w:w="9465"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65"/>
      </w:tblGrid>
      <w:tr w:rsidR="00BF307A">
        <w:trPr>
          <w:trHeight w:val="870"/>
        </w:trPr>
        <w:tc>
          <w:tcPr>
            <w:tcW w:w="9465"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before="120" w:after="3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Имеющиеся заделы (проведенная работа, верифицируемые результаты) (краткое описание)</w:t>
      </w:r>
    </w:p>
    <w:tbl>
      <w:tblPr>
        <w:tblW w:w="9495"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95"/>
      </w:tblGrid>
      <w:tr w:rsidR="00BF307A">
        <w:trPr>
          <w:trHeight w:val="570"/>
        </w:trPr>
        <w:tc>
          <w:tcPr>
            <w:tcW w:w="9495"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BF307A">
      <w:pPr>
        <w:spacing w:after="120"/>
        <w:jc w:val="both"/>
        <w:rPr>
          <w:rFonts w:ascii="Times New Roman" w:eastAsia="Times New Roman" w:hAnsi="Times New Roman" w:cs="Times New Roman"/>
          <w:b/>
          <w:sz w:val="28"/>
          <w:szCs w:val="28"/>
        </w:rPr>
      </w:pP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Планируемое дальнейшее развитие проекта (запуск новых образовательных программ, исследовательских проектов, инициирование нового структурного подразделения в НИУ ВШЭ, реализация партнерских программ в регионах, другое) (краткое описание)</w:t>
      </w:r>
    </w:p>
    <w:tbl>
      <w:tblPr>
        <w:tblW w:w="9435" w:type="dxa"/>
        <w:tblInd w:w="-200" w:type="dxa"/>
        <w:tblLayout w:type="fixed"/>
        <w:tblCellMar>
          <w:top w:w="100" w:type="dxa"/>
          <w:left w:w="100" w:type="dxa"/>
          <w:bottom w:w="100" w:type="dxa"/>
          <w:right w:w="100" w:type="dxa"/>
        </w:tblCellMar>
        <w:tblLook w:val="0600" w:firstRow="0" w:lastRow="0" w:firstColumn="0" w:lastColumn="0" w:noHBand="1" w:noVBand="1"/>
      </w:tblPr>
      <w:tblGrid>
        <w:gridCol w:w="9435"/>
      </w:tblGrid>
      <w:tr w:rsidR="00BF307A">
        <w:trPr>
          <w:trHeight w:val="435"/>
        </w:trPr>
        <w:tc>
          <w:tcPr>
            <w:tcW w:w="9435"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after="120"/>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Расходы по проекту (тыс. руб.)</w:t>
      </w:r>
    </w:p>
    <w:tbl>
      <w:tblPr>
        <w:tblW w:w="9465" w:type="dxa"/>
        <w:tblInd w:w="-200" w:type="dxa"/>
        <w:tblLayout w:type="fixed"/>
        <w:tblCellMar>
          <w:top w:w="100" w:type="dxa"/>
          <w:left w:w="100" w:type="dxa"/>
          <w:bottom w:w="100" w:type="dxa"/>
          <w:right w:w="100" w:type="dxa"/>
        </w:tblCellMar>
        <w:tblLook w:val="0600" w:firstRow="0" w:lastRow="0" w:firstColumn="0" w:lastColumn="0" w:noHBand="1" w:noVBand="1"/>
      </w:tblPr>
      <w:tblGrid>
        <w:gridCol w:w="6242"/>
        <w:gridCol w:w="3223"/>
      </w:tblGrid>
      <w:tr w:rsidR="00BF307A">
        <w:trPr>
          <w:trHeight w:val="800"/>
        </w:trPr>
        <w:tc>
          <w:tcPr>
            <w:tcW w:w="6241"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w:t>
            </w:r>
          </w:p>
        </w:tc>
        <w:tc>
          <w:tcPr>
            <w:tcW w:w="3223"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26168D">
      <w:pPr>
        <w:spacing w:before="120"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Смета на реализацию проекта прилагается.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Объем и характер привлеченных внешних ресурсов (грантов, внешних заказов) (при наличии)</w:t>
      </w:r>
    </w:p>
    <w:tbl>
      <w:tblPr>
        <w:tblW w:w="9450" w:type="dxa"/>
        <w:tblInd w:w="-200" w:type="dxa"/>
        <w:tblLayout w:type="fixed"/>
        <w:tblCellMar>
          <w:top w:w="100" w:type="dxa"/>
          <w:left w:w="100" w:type="dxa"/>
          <w:bottom w:w="100" w:type="dxa"/>
          <w:right w:w="100" w:type="dxa"/>
        </w:tblCellMar>
        <w:tblLook w:val="0600" w:firstRow="0" w:lastRow="0" w:firstColumn="0" w:lastColumn="0" w:noHBand="1" w:noVBand="1"/>
      </w:tblPr>
      <w:tblGrid>
        <w:gridCol w:w="6152"/>
        <w:gridCol w:w="3298"/>
      </w:tblGrid>
      <w:tr w:rsidR="00BF307A">
        <w:trPr>
          <w:trHeight w:val="800"/>
        </w:trPr>
        <w:tc>
          <w:tcPr>
            <w:tcW w:w="6151"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w:t>
            </w:r>
          </w:p>
        </w:tc>
        <w:tc>
          <w:tcPr>
            <w:tcW w:w="3298"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(тыс. руб.)</w:t>
            </w:r>
          </w:p>
        </w:tc>
      </w:tr>
      <w:tr w:rsidR="00BF307A">
        <w:trPr>
          <w:trHeight w:val="800"/>
        </w:trPr>
        <w:tc>
          <w:tcPr>
            <w:tcW w:w="6151"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Имеющиеся ресурсы ….</w:t>
            </w:r>
          </w:p>
        </w:tc>
        <w:tc>
          <w:tcPr>
            <w:tcW w:w="3298" w:type="dxa"/>
            <w:tcBorders>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307A">
        <w:trPr>
          <w:trHeight w:val="630"/>
        </w:trPr>
        <w:tc>
          <w:tcPr>
            <w:tcW w:w="6151"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к привлечению ресурсы …</w:t>
            </w:r>
          </w:p>
        </w:tc>
        <w:tc>
          <w:tcPr>
            <w:tcW w:w="3298" w:type="dxa"/>
            <w:tcBorders>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26168D">
      <w:pPr>
        <w:spacing w:before="120" w:after="300"/>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clear="all"/>
      </w:r>
    </w:p>
    <w:p w:rsidR="00BF307A" w:rsidRDefault="0026168D">
      <w:pPr>
        <w:spacing w:before="120" w:after="300"/>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Партнеры (при наличии), привлекаемые к реализации проекта и характер совместной деятельности</w:t>
      </w:r>
    </w:p>
    <w:tbl>
      <w:tblPr>
        <w:tblW w:w="9330" w:type="dxa"/>
        <w:tblInd w:w="-200" w:type="dxa"/>
        <w:tblLayout w:type="fixed"/>
        <w:tblCellMar>
          <w:top w:w="100" w:type="dxa"/>
          <w:left w:w="100" w:type="dxa"/>
          <w:bottom w:w="100" w:type="dxa"/>
          <w:right w:w="100" w:type="dxa"/>
        </w:tblCellMar>
        <w:tblLook w:val="0600" w:firstRow="0" w:lastRow="0" w:firstColumn="0" w:lastColumn="0" w:noHBand="1" w:noVBand="1"/>
      </w:tblPr>
      <w:tblGrid>
        <w:gridCol w:w="4605"/>
        <w:gridCol w:w="4725"/>
      </w:tblGrid>
      <w:tr w:rsidR="00BF307A">
        <w:trPr>
          <w:trHeight w:val="885"/>
        </w:trPr>
        <w:tc>
          <w:tcPr>
            <w:tcW w:w="4605"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Партнеры</w:t>
            </w:r>
          </w:p>
        </w:tc>
        <w:tc>
          <w:tcPr>
            <w:tcW w:w="4724" w:type="dxa"/>
            <w:tcBorders>
              <w:top w:val="single" w:sz="8" w:space="0" w:color="000000"/>
              <w:bottom w:val="single" w:sz="8" w:space="0" w:color="000000"/>
              <w:right w:val="single" w:sz="8" w:space="0" w:color="000000"/>
            </w:tcBorders>
          </w:tcPr>
          <w:p w:rsidR="00BF307A" w:rsidRDefault="0026168D">
            <w:pPr>
              <w:widowControl w:val="0"/>
              <w:spacing w:before="120" w:after="120"/>
              <w:ind w:left="4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совместной деятельности</w:t>
            </w:r>
          </w:p>
        </w:tc>
      </w:tr>
      <w:tr w:rsidR="00BF307A">
        <w:trPr>
          <w:trHeight w:val="800"/>
        </w:trPr>
        <w:tc>
          <w:tcPr>
            <w:tcW w:w="4605"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724"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F307A">
        <w:trPr>
          <w:trHeight w:val="800"/>
        </w:trPr>
        <w:tc>
          <w:tcPr>
            <w:tcW w:w="4605" w:type="dxa"/>
            <w:tcBorders>
              <w:left w:val="single" w:sz="8" w:space="0" w:color="000000"/>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724" w:type="dxa"/>
            <w:tcBorders>
              <w:bottom w:val="single" w:sz="8" w:space="0" w:color="000000"/>
              <w:right w:val="single" w:sz="8" w:space="0" w:color="000000"/>
            </w:tcBorders>
          </w:tcPr>
          <w:p w:rsidR="00BF307A" w:rsidRDefault="0026168D">
            <w:pPr>
              <w:widowControl w:val="0"/>
              <w:spacing w:before="120" w:after="120"/>
              <w:ind w:left="4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BF307A" w:rsidRDefault="0026168D">
      <w:pPr>
        <w:spacing w:before="120" w:after="300"/>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Другие параметры, отражающие специфику деятельности (краткое описание)</w:t>
      </w:r>
    </w:p>
    <w:tbl>
      <w:tblPr>
        <w:tblW w:w="933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330"/>
      </w:tblGrid>
      <w:tr w:rsidR="00BF307A">
        <w:trPr>
          <w:trHeight w:val="615"/>
        </w:trPr>
        <w:tc>
          <w:tcPr>
            <w:tcW w:w="933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before="300"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F307A" w:rsidRDefault="0026168D">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Комментарий куратора студенческого проекта из числа ППС и сотрудников о целесообразности поддержки проекта со стороны факультета</w:t>
      </w:r>
    </w:p>
    <w:tbl>
      <w:tblPr>
        <w:tblW w:w="9330" w:type="dxa"/>
        <w:tblInd w:w="-200" w:type="dxa"/>
        <w:tblLayout w:type="fixed"/>
        <w:tblCellMar>
          <w:top w:w="100" w:type="dxa"/>
          <w:left w:w="100" w:type="dxa"/>
          <w:bottom w:w="100" w:type="dxa"/>
          <w:right w:w="100" w:type="dxa"/>
        </w:tblCellMar>
        <w:tblLook w:val="0600" w:firstRow="0" w:lastRow="0" w:firstColumn="0" w:lastColumn="0" w:noHBand="1" w:noVBand="1"/>
      </w:tblPr>
      <w:tblGrid>
        <w:gridCol w:w="9330"/>
      </w:tblGrid>
      <w:tr w:rsidR="00BF307A">
        <w:trPr>
          <w:trHeight w:val="615"/>
        </w:trPr>
        <w:tc>
          <w:tcPr>
            <w:tcW w:w="9330" w:type="dxa"/>
            <w:tcBorders>
              <w:top w:val="single" w:sz="8" w:space="0" w:color="000000"/>
              <w:left w:val="single" w:sz="8" w:space="0" w:color="000000"/>
              <w:bottom w:val="single" w:sz="8" w:space="0" w:color="000000"/>
              <w:right w:val="single" w:sz="8" w:space="0" w:color="000000"/>
            </w:tcBorders>
          </w:tcPr>
          <w:p w:rsidR="00BF307A" w:rsidRDefault="0026168D">
            <w:pPr>
              <w:widowControl w:val="0"/>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F307A" w:rsidRDefault="0026168D">
      <w:pPr>
        <w:spacing w:before="300" w:after="300"/>
        <w:jc w:val="both"/>
        <w:rPr>
          <w:rFonts w:ascii="Times New Roman" w:eastAsia="Times New Roman" w:hAnsi="Times New Roman" w:cs="Times New Roman"/>
          <w:sz w:val="28"/>
          <w:szCs w:val="28"/>
        </w:rPr>
      </w:pPr>
      <w:r>
        <w:br w:type="page" w:clear="all"/>
      </w:r>
    </w:p>
    <w:p w:rsidR="00BF307A" w:rsidRDefault="0026168D">
      <w:pPr>
        <w:spacing w:before="300" w:after="3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BF307A" w:rsidRDefault="0026168D">
      <w:pPr>
        <w:spacing w:before="300" w:after="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Смета (бюджет) проекта </w:t>
      </w:r>
    </w:p>
    <w:p w:rsidR="00BF307A" w:rsidRDefault="0026168D">
      <w:pPr>
        <w:spacing w:before="300" w:after="300"/>
        <w:ind w:left="792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Форма</w:t>
      </w:r>
    </w:p>
    <w:tbl>
      <w:tblPr>
        <w:tblW w:w="9774" w:type="dxa"/>
        <w:tblInd w:w="-236" w:type="dxa"/>
        <w:tblLayout w:type="fixed"/>
        <w:tblCellMar>
          <w:top w:w="100" w:type="dxa"/>
          <w:left w:w="100" w:type="dxa"/>
          <w:bottom w:w="100" w:type="dxa"/>
          <w:right w:w="100" w:type="dxa"/>
        </w:tblCellMar>
        <w:tblLook w:val="0600" w:firstRow="0" w:lastRow="0" w:firstColumn="0" w:lastColumn="0" w:noHBand="1" w:noVBand="1"/>
      </w:tblPr>
      <w:tblGrid>
        <w:gridCol w:w="1304"/>
        <w:gridCol w:w="676"/>
        <w:gridCol w:w="707"/>
        <w:gridCol w:w="710"/>
        <w:gridCol w:w="711"/>
        <w:gridCol w:w="851"/>
        <w:gridCol w:w="848"/>
        <w:gridCol w:w="853"/>
        <w:gridCol w:w="850"/>
        <w:gridCol w:w="960"/>
        <w:gridCol w:w="1304"/>
      </w:tblGrid>
      <w:tr w:rsidR="00BF307A">
        <w:trPr>
          <w:trHeight w:val="615"/>
        </w:trPr>
        <w:tc>
          <w:tcPr>
            <w:tcW w:w="1303" w:type="dxa"/>
            <w:vMerge w:val="restart"/>
            <w:tcBorders>
              <w:top w:val="single" w:sz="8" w:space="0" w:color="000000"/>
              <w:left w:val="single" w:sz="8" w:space="0" w:color="000000"/>
              <w:bottom w:val="single" w:sz="8" w:space="0" w:color="000000"/>
              <w:right w:val="single" w:sz="8" w:space="0" w:color="000000"/>
            </w:tcBorders>
          </w:tcPr>
          <w:p w:rsidR="00BF307A" w:rsidRDefault="00BF307A">
            <w:pPr>
              <w:widowControl w:val="0"/>
              <w:spacing w:before="300" w:after="0"/>
              <w:jc w:val="center"/>
              <w:rPr>
                <w:rFonts w:ascii="Times New Roman" w:eastAsia="Times New Roman" w:hAnsi="Times New Roman" w:cs="Times New Roman"/>
                <w:b/>
                <w:sz w:val="20"/>
                <w:szCs w:val="20"/>
              </w:rPr>
            </w:pP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Статьи доходов/расходов</w:t>
            </w:r>
          </w:p>
        </w:tc>
        <w:tc>
          <w:tcPr>
            <w:tcW w:w="2803" w:type="dxa"/>
            <w:gridSpan w:val="4"/>
            <w:tcBorders>
              <w:top w:val="single" w:sz="8" w:space="0" w:color="000000"/>
              <w:bottom w:val="single" w:sz="8" w:space="0" w:color="000000"/>
              <w:right w:val="single" w:sz="8" w:space="0" w:color="000000"/>
            </w:tcBorders>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год реализации проекта</w:t>
            </w:r>
          </w:p>
        </w:tc>
        <w:tc>
          <w:tcPr>
            <w:tcW w:w="3402" w:type="dxa"/>
            <w:gridSpan w:val="4"/>
            <w:tcBorders>
              <w:top w:val="single" w:sz="8" w:space="0" w:color="000000"/>
              <w:bottom w:val="single" w:sz="8" w:space="0" w:color="000000"/>
              <w:right w:val="single" w:sz="8" w:space="0" w:color="000000"/>
            </w:tcBorders>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год реализации проекта</w:t>
            </w:r>
          </w:p>
        </w:tc>
        <w:tc>
          <w:tcPr>
            <w:tcW w:w="960" w:type="dxa"/>
            <w:vMerge w:val="restart"/>
            <w:tcBorders>
              <w:top w:val="single" w:sz="8" w:space="0" w:color="000000"/>
              <w:right w:val="single" w:sz="8" w:space="0" w:color="000000"/>
            </w:tcBorders>
          </w:tcPr>
          <w:p w:rsidR="00BF307A" w:rsidRDefault="0026168D">
            <w:pPr>
              <w:widowControl w:val="0"/>
              <w:spacing w:before="30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Всего за период проекта, руб.</w:t>
            </w:r>
          </w:p>
        </w:tc>
        <w:tc>
          <w:tcPr>
            <w:tcW w:w="1304" w:type="dxa"/>
            <w:vMerge w:val="restart"/>
            <w:tcBorders>
              <w:top w:val="single" w:sz="8" w:space="0" w:color="000000"/>
              <w:right w:val="single" w:sz="8" w:space="0" w:color="000000"/>
            </w:tcBorders>
            <w:tcMar>
              <w:top w:w="0" w:type="dxa"/>
              <w:left w:w="108" w:type="dxa"/>
              <w:bottom w:w="0" w:type="dxa"/>
              <w:right w:w="108" w:type="dxa"/>
            </w:tcMar>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Источник финансирования</w:t>
            </w:r>
          </w:p>
        </w:tc>
      </w:tr>
      <w:tr w:rsidR="00BF307A">
        <w:trPr>
          <w:trHeight w:val="1740"/>
        </w:trPr>
        <w:tc>
          <w:tcPr>
            <w:tcW w:w="1303" w:type="dxa"/>
            <w:vMerge/>
            <w:tcBorders>
              <w:top w:val="single" w:sz="8" w:space="0" w:color="000000"/>
              <w:left w:val="single" w:sz="8" w:space="0" w:color="000000"/>
              <w:bottom w:val="single" w:sz="8" w:space="0" w:color="000000"/>
              <w:right w:val="single" w:sz="8" w:space="0" w:color="000000"/>
            </w:tcBorders>
          </w:tcPr>
          <w:p w:rsidR="00BF307A" w:rsidRDefault="00BF307A">
            <w:pPr>
              <w:widowControl w:val="0"/>
              <w:spacing w:after="0"/>
              <w:rPr>
                <w:rFonts w:ascii="Times New Roman" w:eastAsia="Times New Roman" w:hAnsi="Times New Roman" w:cs="Times New Roman"/>
                <w:b/>
                <w:sz w:val="20"/>
                <w:szCs w:val="20"/>
              </w:rPr>
            </w:pPr>
          </w:p>
        </w:tc>
        <w:tc>
          <w:tcPr>
            <w:tcW w:w="1382" w:type="dxa"/>
            <w:gridSpan w:val="2"/>
            <w:tcBorders>
              <w:top w:val="single" w:sz="8" w:space="0" w:color="000000"/>
              <w:bottom w:val="single" w:sz="8" w:space="0" w:color="000000"/>
              <w:right w:val="single" w:sz="8" w:space="0" w:color="000000"/>
            </w:tcBorders>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 полугодие</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202_ года</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руб.</w:t>
            </w:r>
          </w:p>
        </w:tc>
        <w:tc>
          <w:tcPr>
            <w:tcW w:w="1421" w:type="dxa"/>
            <w:gridSpan w:val="2"/>
            <w:tcBorders>
              <w:top w:val="single" w:sz="8" w:space="0" w:color="000000"/>
              <w:bottom w:val="single" w:sz="8" w:space="0" w:color="000000"/>
              <w:right w:val="single" w:sz="8" w:space="0" w:color="000000"/>
            </w:tcBorders>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 полугодие</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202_ года</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руб.</w:t>
            </w:r>
          </w:p>
        </w:tc>
        <w:tc>
          <w:tcPr>
            <w:tcW w:w="1699" w:type="dxa"/>
            <w:gridSpan w:val="2"/>
            <w:tcBorders>
              <w:top w:val="single" w:sz="8" w:space="0" w:color="000000"/>
              <w:bottom w:val="single" w:sz="8" w:space="0" w:color="000000"/>
              <w:right w:val="single" w:sz="8" w:space="0" w:color="000000"/>
            </w:tcBorders>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 полугодие</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202_ года</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руб.</w:t>
            </w:r>
          </w:p>
        </w:tc>
        <w:tc>
          <w:tcPr>
            <w:tcW w:w="1703" w:type="dxa"/>
            <w:gridSpan w:val="2"/>
            <w:tcBorders>
              <w:top w:val="single" w:sz="8" w:space="0" w:color="000000"/>
              <w:bottom w:val="single" w:sz="8" w:space="0" w:color="000000"/>
              <w:right w:val="single" w:sz="8" w:space="0" w:color="000000"/>
            </w:tcBorders>
          </w:tcPr>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 полугодие</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202_ года</w:t>
            </w:r>
          </w:p>
          <w:p w:rsidR="00BF307A" w:rsidRDefault="0026168D">
            <w:pPr>
              <w:widowControl w:val="0"/>
              <w:spacing w:before="30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руб.</w:t>
            </w:r>
          </w:p>
        </w:tc>
        <w:tc>
          <w:tcPr>
            <w:tcW w:w="960" w:type="dxa"/>
            <w:vMerge/>
            <w:tcBorders>
              <w:top w:val="single" w:sz="8" w:space="0" w:color="000000"/>
              <w:right w:val="single" w:sz="8" w:space="0" w:color="000000"/>
            </w:tcBorders>
          </w:tcPr>
          <w:p w:rsidR="00BF307A" w:rsidRDefault="00BF307A">
            <w:pPr>
              <w:widowControl w:val="0"/>
              <w:spacing w:after="0"/>
              <w:rPr>
                <w:rFonts w:ascii="Times New Roman" w:eastAsia="Times New Roman" w:hAnsi="Times New Roman" w:cs="Times New Roman"/>
                <w:b/>
                <w:sz w:val="20"/>
                <w:szCs w:val="20"/>
              </w:rPr>
            </w:pPr>
          </w:p>
        </w:tc>
        <w:tc>
          <w:tcPr>
            <w:tcW w:w="1304" w:type="dxa"/>
            <w:vMerge/>
            <w:tcBorders>
              <w:top w:val="single" w:sz="8" w:space="0" w:color="000000"/>
              <w:right w:val="single" w:sz="8" w:space="0" w:color="000000"/>
            </w:tcBorders>
            <w:tcMar>
              <w:top w:w="0" w:type="dxa"/>
              <w:left w:w="108" w:type="dxa"/>
              <w:bottom w:w="0" w:type="dxa"/>
              <w:right w:w="108" w:type="dxa"/>
            </w:tcMar>
          </w:tcPr>
          <w:p w:rsidR="00BF307A" w:rsidRDefault="00BF307A">
            <w:pPr>
              <w:widowControl w:val="0"/>
              <w:spacing w:after="0"/>
              <w:rPr>
                <w:rFonts w:ascii="Times New Roman" w:eastAsia="Times New Roman" w:hAnsi="Times New Roman" w:cs="Times New Roman"/>
                <w:b/>
                <w:sz w:val="20"/>
                <w:szCs w:val="20"/>
              </w:rPr>
            </w:pPr>
          </w:p>
        </w:tc>
      </w:tr>
      <w:tr w:rsidR="00BF307A">
        <w:trPr>
          <w:trHeight w:val="525"/>
        </w:trPr>
        <w:tc>
          <w:tcPr>
            <w:tcW w:w="1303" w:type="dxa"/>
            <w:tcBorders>
              <w:left w:val="single" w:sz="8" w:space="0" w:color="000000"/>
              <w:bottom w:val="single" w:sz="8" w:space="0" w:color="000000"/>
              <w:right w:val="single" w:sz="8" w:space="0" w:color="000000"/>
            </w:tcBorders>
          </w:tcPr>
          <w:p w:rsidR="00BF307A" w:rsidRDefault="0026168D">
            <w:pPr>
              <w:widowControl w:val="0"/>
              <w:spacing w:before="300" w:after="0"/>
              <w:ind w:right="-159"/>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18"/>
                <w:szCs w:val="28"/>
              </w:rPr>
              <w:t>Объём привлекаемых средств из внешних источников</w:t>
            </w:r>
          </w:p>
        </w:tc>
        <w:tc>
          <w:tcPr>
            <w:tcW w:w="675"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07" w:type="dxa"/>
            <w:tcBorders>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71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1" w:type="dxa"/>
            <w:tcBorders>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848" w:type="dxa"/>
            <w:tcBorders>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853" w:type="dxa"/>
            <w:tcBorders>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850" w:type="dxa"/>
            <w:tcBorders>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60" w:type="dxa"/>
            <w:tcBorders>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04" w:type="dxa"/>
            <w:tcBorders>
              <w:bottom w:val="single" w:sz="8" w:space="0" w:color="000000"/>
              <w:right w:val="single" w:sz="8" w:space="0" w:color="000000"/>
            </w:tcBorders>
            <w:tcMar>
              <w:top w:w="0" w:type="dxa"/>
              <w:left w:w="108" w:type="dxa"/>
              <w:bottom w:w="0" w:type="dxa"/>
              <w:right w:w="108" w:type="dxa"/>
            </w:tcMar>
          </w:tcPr>
          <w:p w:rsidR="00BF307A" w:rsidRDefault="00BF307A">
            <w:pPr>
              <w:widowControl w:val="0"/>
              <w:spacing w:before="300" w:after="0"/>
              <w:jc w:val="both"/>
              <w:rPr>
                <w:rFonts w:ascii="Times New Roman" w:eastAsia="Times New Roman" w:hAnsi="Times New Roman" w:cs="Times New Roman"/>
                <w:sz w:val="28"/>
                <w:szCs w:val="28"/>
              </w:rPr>
            </w:pPr>
          </w:p>
        </w:tc>
      </w:tr>
      <w:tr w:rsidR="00BF307A">
        <w:trPr>
          <w:trHeight w:val="525"/>
        </w:trPr>
        <w:tc>
          <w:tcPr>
            <w:tcW w:w="1303" w:type="dxa"/>
            <w:tcBorders>
              <w:left w:val="single" w:sz="8" w:space="0" w:color="000000"/>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675"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07"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48"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3"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96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1304" w:type="dxa"/>
            <w:tcBorders>
              <w:bottom w:val="single" w:sz="8" w:space="0" w:color="000000"/>
              <w:right w:val="single" w:sz="8" w:space="0" w:color="000000"/>
            </w:tcBorders>
            <w:tcMar>
              <w:top w:w="0" w:type="dxa"/>
              <w:left w:w="108" w:type="dxa"/>
              <w:bottom w:w="0" w:type="dxa"/>
              <w:right w:w="108" w:type="dxa"/>
            </w:tcMar>
          </w:tcPr>
          <w:p w:rsidR="00BF307A" w:rsidRDefault="00BF307A">
            <w:pPr>
              <w:widowControl w:val="0"/>
              <w:spacing w:before="300" w:after="0"/>
              <w:jc w:val="both"/>
              <w:rPr>
                <w:rFonts w:ascii="Times New Roman" w:eastAsia="Times New Roman" w:hAnsi="Times New Roman" w:cs="Times New Roman"/>
                <w:sz w:val="28"/>
                <w:szCs w:val="28"/>
              </w:rPr>
            </w:pPr>
          </w:p>
        </w:tc>
      </w:tr>
      <w:tr w:rsidR="00BF307A">
        <w:trPr>
          <w:trHeight w:val="560"/>
        </w:trPr>
        <w:tc>
          <w:tcPr>
            <w:tcW w:w="1303" w:type="dxa"/>
            <w:tcBorders>
              <w:left w:val="single" w:sz="8" w:space="0" w:color="000000"/>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675"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07"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48"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3"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96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1304" w:type="dxa"/>
            <w:tcBorders>
              <w:bottom w:val="single" w:sz="8" w:space="0" w:color="000000"/>
              <w:right w:val="single" w:sz="8" w:space="0" w:color="000000"/>
            </w:tcBorders>
            <w:tcMar>
              <w:top w:w="0" w:type="dxa"/>
              <w:left w:w="108" w:type="dxa"/>
              <w:bottom w:w="0" w:type="dxa"/>
              <w:right w:w="108" w:type="dxa"/>
            </w:tcMar>
          </w:tcPr>
          <w:p w:rsidR="00BF307A" w:rsidRDefault="00BF307A">
            <w:pPr>
              <w:widowControl w:val="0"/>
              <w:spacing w:before="300" w:after="0"/>
              <w:jc w:val="both"/>
              <w:rPr>
                <w:rFonts w:ascii="Times New Roman" w:eastAsia="Times New Roman" w:hAnsi="Times New Roman" w:cs="Times New Roman"/>
                <w:sz w:val="28"/>
                <w:szCs w:val="28"/>
              </w:rPr>
            </w:pPr>
          </w:p>
        </w:tc>
      </w:tr>
      <w:tr w:rsidR="00BF307A">
        <w:trPr>
          <w:trHeight w:val="560"/>
        </w:trPr>
        <w:tc>
          <w:tcPr>
            <w:tcW w:w="1303" w:type="dxa"/>
            <w:tcBorders>
              <w:left w:val="single" w:sz="8" w:space="0" w:color="000000"/>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675"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07"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71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48"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3"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85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96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sz w:val="28"/>
                <w:szCs w:val="28"/>
              </w:rPr>
            </w:pPr>
          </w:p>
        </w:tc>
        <w:tc>
          <w:tcPr>
            <w:tcW w:w="1304" w:type="dxa"/>
            <w:tcBorders>
              <w:bottom w:val="single" w:sz="8" w:space="0" w:color="000000"/>
              <w:right w:val="single" w:sz="8" w:space="0" w:color="000000"/>
            </w:tcBorders>
            <w:tcMar>
              <w:top w:w="0" w:type="dxa"/>
              <w:left w:w="108" w:type="dxa"/>
              <w:bottom w:w="0" w:type="dxa"/>
              <w:right w:w="108" w:type="dxa"/>
            </w:tcMar>
          </w:tcPr>
          <w:p w:rsidR="00BF307A" w:rsidRDefault="00BF307A">
            <w:pPr>
              <w:widowControl w:val="0"/>
              <w:spacing w:before="300" w:after="0"/>
              <w:jc w:val="both"/>
              <w:rPr>
                <w:rFonts w:ascii="Times New Roman" w:eastAsia="Times New Roman" w:hAnsi="Times New Roman" w:cs="Times New Roman"/>
                <w:sz w:val="28"/>
                <w:szCs w:val="28"/>
              </w:rPr>
            </w:pPr>
          </w:p>
        </w:tc>
      </w:tr>
      <w:tr w:rsidR="00BF307A">
        <w:trPr>
          <w:trHeight w:val="560"/>
        </w:trPr>
        <w:tc>
          <w:tcPr>
            <w:tcW w:w="1303" w:type="dxa"/>
            <w:tcBorders>
              <w:left w:val="single" w:sz="8" w:space="0" w:color="000000"/>
              <w:bottom w:val="single" w:sz="8" w:space="0" w:color="000000"/>
              <w:right w:val="single" w:sz="8" w:space="0" w:color="000000"/>
            </w:tcBorders>
          </w:tcPr>
          <w:p w:rsidR="00BF307A" w:rsidRDefault="0026168D">
            <w:pPr>
              <w:widowControl w:val="0"/>
              <w:spacing w:before="30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675"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707"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71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71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851"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848"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853"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85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960" w:type="dxa"/>
            <w:tcBorders>
              <w:bottom w:val="single" w:sz="8" w:space="0" w:color="000000"/>
              <w:right w:val="single" w:sz="8" w:space="0" w:color="000000"/>
            </w:tcBorders>
          </w:tcPr>
          <w:p w:rsidR="00BF307A" w:rsidRDefault="00BF307A">
            <w:pPr>
              <w:widowControl w:val="0"/>
              <w:spacing w:before="300" w:after="0"/>
              <w:jc w:val="both"/>
              <w:rPr>
                <w:rFonts w:ascii="Times New Roman" w:eastAsia="Times New Roman" w:hAnsi="Times New Roman" w:cs="Times New Roman"/>
                <w:b/>
                <w:sz w:val="28"/>
                <w:szCs w:val="28"/>
              </w:rPr>
            </w:pPr>
          </w:p>
        </w:tc>
        <w:tc>
          <w:tcPr>
            <w:tcW w:w="1304" w:type="dxa"/>
            <w:tcBorders>
              <w:bottom w:val="single" w:sz="8" w:space="0" w:color="000000"/>
              <w:right w:val="single" w:sz="8" w:space="0" w:color="000000"/>
            </w:tcBorders>
            <w:tcMar>
              <w:top w:w="0" w:type="dxa"/>
              <w:left w:w="108" w:type="dxa"/>
              <w:bottom w:w="0" w:type="dxa"/>
              <w:right w:w="108" w:type="dxa"/>
            </w:tcMar>
          </w:tcPr>
          <w:p w:rsidR="00BF307A" w:rsidRDefault="00BF307A">
            <w:pPr>
              <w:widowControl w:val="0"/>
              <w:spacing w:before="300" w:after="0"/>
              <w:jc w:val="both"/>
              <w:rPr>
                <w:rFonts w:ascii="Times New Roman" w:eastAsia="Times New Roman" w:hAnsi="Times New Roman" w:cs="Times New Roman"/>
                <w:b/>
                <w:sz w:val="28"/>
                <w:szCs w:val="28"/>
              </w:rPr>
            </w:pPr>
          </w:p>
        </w:tc>
      </w:tr>
    </w:tbl>
    <w:p w:rsidR="00BF307A" w:rsidRDefault="0026168D">
      <w:pPr>
        <w:spacing w:before="300" w:after="3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Пояснения к заполнению сметы расходов:</w:t>
      </w:r>
    </w:p>
    <w:p w:rsidR="00BF307A" w:rsidRDefault="0026168D">
      <w:pPr>
        <w:numPr>
          <w:ilvl w:val="0"/>
          <w:numId w:val="5"/>
        </w:numPr>
        <w:spacing w:after="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заполнения сметы проектной группой студентов, заполняется только первый год проекта.</w:t>
      </w:r>
    </w:p>
    <w:p w:rsidR="00BF307A" w:rsidRDefault="0026168D">
      <w:pPr>
        <w:numPr>
          <w:ilvl w:val="0"/>
          <w:numId w:val="5"/>
        </w:numPr>
        <w:spacing w:after="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графе «Источник финансирования» указываются: в случае наличия только одного источника - средства факультета, то под сметой необходимо написать «Проект финансируется за счет средств факультета в полном объеме». В случае если проект финансируется из двух и более источников, то по каждому разделу сметы необходимо указать из каких источников планируется финансировать проект.</w:t>
      </w:r>
    </w:p>
    <w:p w:rsidR="00BF307A" w:rsidRDefault="0026168D">
      <w:pPr>
        <w:numPr>
          <w:ilvl w:val="0"/>
          <w:numId w:val="5"/>
        </w:numPr>
        <w:spacing w:after="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использовать следующие разделы для заполнения графы статьи расходов:</w:t>
      </w:r>
    </w:p>
    <w:p w:rsidR="00BF307A" w:rsidRDefault="0026168D">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сотрудников НИУ ВШЭ (ФИО, должность, сумма всего и с разбивкой по месяцам). При расчете планируемых затрат необходимо включать к сумме к начислению (до удержания налога для физических лиц, равному 13%) дополнительные средства в размере 30,2% для начисления на фонд оплаты труда страховых выплат.</w:t>
      </w:r>
    </w:p>
    <w:p w:rsidR="00BF307A" w:rsidRDefault="0026168D">
      <w:pPr>
        <w:numPr>
          <w:ilvl w:val="0"/>
          <w:numId w:val="3"/>
        </w:numPr>
        <w:spacing w:after="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Оплата услуг привлеченных специалистов и временных участников проекта оформляется по договорам гражданско-правового характера (ФИО, специальность, сумма всего и с разбивкой по месяцам).</w:t>
      </w:r>
      <w:r>
        <w:rPr>
          <w:rFonts w:ascii="Times New Roman" w:eastAsia="Times New Roman" w:hAnsi="Times New Roman" w:cs="Times New Roman"/>
          <w:strike/>
          <w:sz w:val="28"/>
          <w:szCs w:val="28"/>
        </w:rPr>
        <w:t xml:space="preserve"> </w:t>
      </w:r>
    </w:p>
    <w:p w:rsidR="00BF307A" w:rsidRDefault="0026168D">
      <w:pPr>
        <w:numPr>
          <w:ilvl w:val="0"/>
          <w:numId w:val="3"/>
        </w:numPr>
        <w:spacing w:after="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Оплата привлеченных студентов и аспирантов НИУ ВШЭ (ФИО, факультет, курс, сумма  всего и с разбивкой по месяцам). Студенты и аспиранты привлекаются к участию в проекте для выполнения работ, предоставления услуг. Оформление отношений производится по Гражданскому кодексу РФ через заключение договора гражданско-правового характера. </w:t>
      </w:r>
    </w:p>
    <w:p w:rsidR="00BF307A" w:rsidRDefault="0026168D">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покупки или аренды необходимых товарно-материальных ценностей (приложить список планируемых ценностей). В случае если, планируемая техника есть в наличии действующих ресурсов медиацентра факультета, то необходимо согласовать с директором медиацентра возможность резервации техники, а также студий медиацентра для выполнения проекта. В случае необходимости стоимость работы персонала медиацентра также должна быть учтена в соответствующий раздел сметы.</w:t>
      </w:r>
    </w:p>
    <w:p w:rsidR="00BF307A" w:rsidRDefault="0026168D">
      <w:pPr>
        <w:numPr>
          <w:ilvl w:val="0"/>
          <w:numId w:val="3"/>
        </w:num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 результатам проекта, все материально-технические ценности переходят на баланс Факультета</w:t>
      </w:r>
    </w:p>
    <w:p w:rsidR="00BF307A" w:rsidRDefault="0026168D">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мероприятия по продвижению контента. В случае, если результатом проекта планируется создание уникального аудиовизуального контента, а также иного вида контента, а неотъемлемой частью проекта является доведение данного контента до массового потребителя, то в расходы на реализацию проекта могут быть предусмотрены расходы на оплату услуг юридических лиц, индивидуальных предпринимателей по организации кампаний по продвижению в социальной сетях, таргетированной,  контекстной рекламы и оплату иных видов продвижения, не нарушающих действующее законодательство РФ.</w:t>
      </w:r>
    </w:p>
    <w:p w:rsidR="00BF307A" w:rsidRDefault="0026168D">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на участие в профильных мероприятиях, экспедициях, исследованиях, опросах и других мероприятиях, связанных с проектной деятельностью.</w:t>
      </w:r>
    </w:p>
    <w:p w:rsidR="00BF307A" w:rsidRDefault="0026168D">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на организацию учебных и внеучебных мероприятий, семинаров, круглых столов и воркшопов.</w:t>
      </w:r>
    </w:p>
    <w:p w:rsidR="00BF307A" w:rsidRDefault="0026168D">
      <w:pPr>
        <w:numPr>
          <w:ilvl w:val="0"/>
          <w:numId w:val="3"/>
        </w:num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затраты по статьям необходимо спланировать по периодам времени не более полугода, с указанием итоговой суммы по каждой статье.</w:t>
      </w:r>
    </w:p>
    <w:p w:rsidR="00BF307A" w:rsidRDefault="0026168D">
      <w:pPr>
        <w:spacing w:before="300" w:after="300"/>
        <w:jc w:val="both"/>
        <w:rPr>
          <w:rFonts w:ascii="Times New Roman" w:eastAsia="Times New Roman" w:hAnsi="Times New Roman" w:cs="Times New Roman"/>
          <w:sz w:val="28"/>
          <w:szCs w:val="28"/>
        </w:rPr>
      </w:pPr>
      <w:r>
        <w:br w:type="page" w:clear="all"/>
      </w:r>
    </w:p>
    <w:p w:rsidR="00BF307A" w:rsidRDefault="0026168D">
      <w:pPr>
        <w:spacing w:before="300" w:after="3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3 </w:t>
      </w:r>
    </w:p>
    <w:p w:rsidR="00BF307A" w:rsidRDefault="0026168D">
      <w:pPr>
        <w:spacing w:before="300" w:after="300"/>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 итогового/промежуточного отчета</w:t>
      </w:r>
    </w:p>
    <w:p w:rsidR="00BF307A" w:rsidRDefault="0026168D">
      <w:pPr>
        <w:spacing w:before="300" w:after="300"/>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деятельности проектной группы </w:t>
      </w:r>
    </w:p>
    <w:p w:rsidR="00BF307A" w:rsidRDefault="0026168D">
      <w:pPr>
        <w:spacing w:before="300"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формировании итогового/промежуточного отчета рекомендуется отразить следующую информацию:</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которая была поставлена перед проектом и достигнутый результат.</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Какие изменения были внесены в проект по ходу его реализации и с чем они связаны?</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Анализ результатов проекта - запланированные результаты проекта и фактические результаты, полученные по итогам проекта. Качественные и количественные результаты. Что было достигнуто, что-нет, по каким причинам? </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 отчете должны быть представлены конкретные результаты деятельности проектной группы: опубликованные статьи, ссылки на сайты, публикации о мероприятиях, демонстрация чего-либо.</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Отчет о расходовании средств, согласно планируемых и фактически произведенных затрат.</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Какая ценность, для НИУ ВШЭ получена от реализации проекта, от деятельности группы.</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Перспективы дальнейшего развития проекта.</w:t>
      </w:r>
    </w:p>
    <w:p w:rsidR="00BF307A" w:rsidRDefault="00BF307A">
      <w:pPr>
        <w:spacing w:before="300" w:after="300"/>
        <w:ind w:left="360"/>
        <w:jc w:val="both"/>
        <w:rPr>
          <w:rFonts w:ascii="Times New Roman" w:eastAsia="Times New Roman" w:hAnsi="Times New Roman" w:cs="Times New Roman"/>
          <w:sz w:val="28"/>
          <w:szCs w:val="28"/>
        </w:rPr>
      </w:pPr>
    </w:p>
    <w:p w:rsidR="00BF307A" w:rsidRDefault="00BF307A">
      <w:pPr>
        <w:spacing w:before="300" w:after="300"/>
        <w:ind w:left="360"/>
        <w:jc w:val="both"/>
        <w:rPr>
          <w:rFonts w:ascii="Times New Roman" w:eastAsia="Times New Roman" w:hAnsi="Times New Roman" w:cs="Times New Roman"/>
          <w:sz w:val="28"/>
          <w:szCs w:val="28"/>
        </w:rPr>
      </w:pPr>
    </w:p>
    <w:p w:rsidR="00BF307A" w:rsidRDefault="00BF307A">
      <w:pPr>
        <w:spacing w:before="300" w:after="300"/>
        <w:jc w:val="right"/>
        <w:rPr>
          <w:rFonts w:ascii="Times New Roman" w:eastAsia="Times New Roman" w:hAnsi="Times New Roman" w:cs="Times New Roman"/>
          <w:sz w:val="28"/>
          <w:szCs w:val="28"/>
        </w:rPr>
      </w:pPr>
    </w:p>
    <w:p w:rsidR="00BF307A" w:rsidRDefault="00BF307A">
      <w:pPr>
        <w:spacing w:before="300" w:after="300"/>
        <w:ind w:left="360"/>
        <w:jc w:val="both"/>
        <w:rPr>
          <w:rFonts w:ascii="Times New Roman" w:eastAsia="Times New Roman" w:hAnsi="Times New Roman" w:cs="Times New Roman"/>
          <w:sz w:val="28"/>
          <w:szCs w:val="28"/>
        </w:rPr>
      </w:pPr>
    </w:p>
    <w:p w:rsidR="00BF307A" w:rsidRDefault="00BF307A">
      <w:pPr>
        <w:spacing w:before="300" w:after="300"/>
        <w:ind w:left="360"/>
        <w:jc w:val="both"/>
        <w:rPr>
          <w:rFonts w:ascii="Times New Roman" w:eastAsia="Times New Roman" w:hAnsi="Times New Roman" w:cs="Times New Roman"/>
          <w:sz w:val="28"/>
          <w:szCs w:val="28"/>
        </w:rPr>
      </w:pPr>
    </w:p>
    <w:p w:rsidR="00BF307A" w:rsidRDefault="00BF307A">
      <w:pPr>
        <w:spacing w:before="300" w:after="300"/>
        <w:ind w:left="360"/>
        <w:jc w:val="right"/>
        <w:rPr>
          <w:rFonts w:ascii="Times New Roman" w:eastAsia="Times New Roman" w:hAnsi="Times New Roman" w:cs="Times New Roman"/>
          <w:sz w:val="28"/>
          <w:szCs w:val="28"/>
        </w:rPr>
      </w:pPr>
    </w:p>
    <w:p w:rsidR="00BF307A" w:rsidRDefault="0026168D">
      <w:pPr>
        <w:spacing w:before="300" w:after="300"/>
        <w:ind w:left="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w:t>
      </w:r>
    </w:p>
    <w:p w:rsidR="00BF307A" w:rsidRDefault="0026168D">
      <w:pPr>
        <w:spacing w:before="300" w:after="300"/>
        <w:ind w:left="360"/>
        <w:jc w:val="center"/>
        <w:rPr>
          <w:b/>
          <w:bCs/>
        </w:rPr>
      </w:pPr>
      <w:r>
        <w:rPr>
          <w:rFonts w:ascii="Times New Roman" w:eastAsia="Times New Roman" w:hAnsi="Times New Roman" w:cs="Times New Roman"/>
          <w:b/>
          <w:bCs/>
          <w:sz w:val="28"/>
          <w:szCs w:val="28"/>
        </w:rPr>
        <w:t>Критерии оценки</w:t>
      </w:r>
    </w:p>
    <w:p w:rsidR="00BF307A" w:rsidRDefault="0026168D">
      <w:pPr>
        <w:spacing w:before="300" w:after="300"/>
        <w:ind w:left="360"/>
        <w:jc w:val="center"/>
        <w:rPr>
          <w:b/>
          <w:bCs/>
        </w:rPr>
      </w:pPr>
      <w:r>
        <w:rPr>
          <w:rFonts w:ascii="Times New Roman" w:eastAsia="Times New Roman" w:hAnsi="Times New Roman" w:cs="Times New Roman"/>
          <w:b/>
          <w:bCs/>
          <w:sz w:val="28"/>
          <w:szCs w:val="28"/>
        </w:rPr>
        <w:t>релевантности проекта на этапе отбора</w:t>
      </w:r>
    </w:p>
    <w:tbl>
      <w:tblPr>
        <w:tblStyle w:val="TableNormal2"/>
        <w:tblpPr w:leftFromText="180" w:rightFromText="180" w:vertAnchor="text" w:horzAnchor="margin" w:tblpXSpec="center" w:tblpY="1315"/>
        <w:tblW w:w="10201" w:type="dxa"/>
        <w:jc w:val="center"/>
        <w:tblInd w:w="0" w:type="dxa"/>
        <w:tblLayout w:type="fixed"/>
        <w:tblCellMar>
          <w:left w:w="5" w:type="dxa"/>
          <w:right w:w="5" w:type="dxa"/>
        </w:tblCellMar>
        <w:tblLook w:val="01E0" w:firstRow="1" w:lastRow="1" w:firstColumn="1" w:lastColumn="1" w:noHBand="0" w:noVBand="0"/>
      </w:tblPr>
      <w:tblGrid>
        <w:gridCol w:w="533"/>
        <w:gridCol w:w="4142"/>
        <w:gridCol w:w="1557"/>
        <w:gridCol w:w="1560"/>
        <w:gridCol w:w="1561"/>
        <w:gridCol w:w="848"/>
      </w:tblGrid>
      <w:tr w:rsidR="00BF307A">
        <w:trPr>
          <w:trHeight w:val="275"/>
          <w:jc w:val="center"/>
        </w:trPr>
        <w:tc>
          <w:tcPr>
            <w:tcW w:w="532" w:type="dxa"/>
            <w:vMerge w:val="restart"/>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p w:rsidR="00BF307A" w:rsidRDefault="0026168D">
            <w:pPr>
              <w:pStyle w:val="TableParagraph"/>
              <w:spacing w:before="215"/>
              <w:ind w:left="153"/>
              <w:rPr>
                <w:sz w:val="24"/>
              </w:rPr>
            </w:pPr>
            <w:r>
              <w:rPr>
                <w:sz w:val="24"/>
              </w:rPr>
              <w:t>№</w:t>
            </w:r>
          </w:p>
        </w:tc>
        <w:tc>
          <w:tcPr>
            <w:tcW w:w="4142" w:type="dxa"/>
            <w:vMerge w:val="restart"/>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p w:rsidR="00BF307A" w:rsidRDefault="0026168D">
            <w:pPr>
              <w:pStyle w:val="TableParagraph"/>
              <w:spacing w:before="1"/>
              <w:ind w:left="501" w:right="349" w:hanging="128"/>
              <w:rPr>
                <w:sz w:val="24"/>
              </w:rPr>
            </w:pPr>
            <w:r>
              <w:rPr>
                <w:sz w:val="24"/>
              </w:rPr>
              <w:t>Критерии оценки заявок</w:t>
            </w:r>
            <w:r>
              <w:rPr>
                <w:spacing w:val="-57"/>
                <w:sz w:val="24"/>
              </w:rPr>
              <w:t xml:space="preserve"> </w:t>
            </w:r>
            <w:r>
              <w:rPr>
                <w:sz w:val="24"/>
              </w:rPr>
              <w:t>на</w:t>
            </w:r>
            <w:r>
              <w:rPr>
                <w:spacing w:val="-2"/>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конкурсе</w:t>
            </w:r>
          </w:p>
        </w:tc>
        <w:tc>
          <w:tcPr>
            <w:tcW w:w="5526" w:type="dxa"/>
            <w:gridSpan w:val="4"/>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line="256" w:lineRule="exact"/>
              <w:ind w:left="1611"/>
              <w:rPr>
                <w:sz w:val="24"/>
              </w:rPr>
            </w:pPr>
            <w:r>
              <w:rPr>
                <w:sz w:val="24"/>
              </w:rPr>
              <w:t>Коэффициенты</w:t>
            </w:r>
            <w:r>
              <w:rPr>
                <w:spacing w:val="-4"/>
                <w:sz w:val="24"/>
              </w:rPr>
              <w:t xml:space="preserve"> </w:t>
            </w:r>
            <w:r>
              <w:rPr>
                <w:sz w:val="24"/>
              </w:rPr>
              <w:t>значимости</w:t>
            </w:r>
          </w:p>
        </w:tc>
      </w:tr>
      <w:tr w:rsidR="00BF307A">
        <w:trPr>
          <w:trHeight w:val="850"/>
          <w:jc w:val="center"/>
        </w:trPr>
        <w:tc>
          <w:tcPr>
            <w:tcW w:w="532" w:type="dxa"/>
            <w:vMerge/>
            <w:tcBorders>
              <w:left w:val="single" w:sz="4" w:space="0" w:color="000000"/>
              <w:bottom w:val="single" w:sz="4" w:space="0" w:color="000000"/>
              <w:right w:val="single" w:sz="4" w:space="0" w:color="000000"/>
            </w:tcBorders>
          </w:tcPr>
          <w:p w:rsidR="00BF307A" w:rsidRDefault="00BF307A">
            <w:pPr>
              <w:rPr>
                <w:sz w:val="2"/>
                <w:szCs w:val="2"/>
              </w:rPr>
            </w:pPr>
          </w:p>
        </w:tc>
        <w:tc>
          <w:tcPr>
            <w:tcW w:w="4142" w:type="dxa"/>
            <w:vMerge/>
            <w:tcBorders>
              <w:left w:val="single" w:sz="4" w:space="0" w:color="000000"/>
              <w:bottom w:val="single" w:sz="4" w:space="0" w:color="000000"/>
              <w:right w:val="single" w:sz="4" w:space="0" w:color="000000"/>
            </w:tcBorders>
          </w:tcPr>
          <w:p w:rsidR="00BF307A" w:rsidRDefault="00BF307A">
            <w:pPr>
              <w:rPr>
                <w:sz w:val="2"/>
                <w:szCs w:val="2"/>
              </w:rPr>
            </w:pP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ind w:left="-2" w:right="2"/>
              <w:jc w:val="center"/>
              <w:rPr>
                <w:sz w:val="24"/>
              </w:rPr>
            </w:pPr>
            <w:r>
              <w:rPr>
                <w:sz w:val="24"/>
              </w:rPr>
              <w:t>Соответствует в полной мере</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
              <w:ind w:left="-2" w:right="2" w:firstLine="24"/>
              <w:jc w:val="center"/>
              <w:rPr>
                <w:sz w:val="24"/>
              </w:rPr>
            </w:pPr>
            <w:r>
              <w:rPr>
                <w:sz w:val="24"/>
              </w:rPr>
              <w:t>Частично соответствует</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ind w:left="82" w:right="2" w:firstLine="21"/>
              <w:jc w:val="center"/>
              <w:rPr>
                <w:sz w:val="24"/>
              </w:rPr>
            </w:pPr>
            <w:r>
              <w:rPr>
                <w:sz w:val="24"/>
              </w:rPr>
              <w:t>Не соответствует</w:t>
            </w:r>
          </w:p>
        </w:tc>
        <w:tc>
          <w:tcPr>
            <w:tcW w:w="848" w:type="dxa"/>
            <w:tcBorders>
              <w:left w:val="single" w:sz="4" w:space="0" w:color="000000"/>
              <w:bottom w:val="single" w:sz="4" w:space="0" w:color="000000"/>
              <w:right w:val="single" w:sz="4" w:space="0" w:color="000000"/>
            </w:tcBorders>
          </w:tcPr>
          <w:p w:rsidR="00BF307A" w:rsidRDefault="0026168D">
            <w:pPr>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Сумма балов</w:t>
            </w:r>
          </w:p>
        </w:tc>
      </w:tr>
      <w:tr w:rsidR="00BF307A">
        <w:trPr>
          <w:trHeight w:val="551"/>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1</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line="276" w:lineRule="exact"/>
              <w:ind w:left="108" w:right="92"/>
              <w:rPr>
                <w:sz w:val="24"/>
              </w:rPr>
            </w:pPr>
            <w:r>
              <w:rPr>
                <w:sz w:val="24"/>
              </w:rPr>
              <w:t>Актуальность</w:t>
            </w:r>
            <w:r>
              <w:rPr>
                <w:spacing w:val="43"/>
                <w:sz w:val="24"/>
              </w:rPr>
              <w:t xml:space="preserve"> </w:t>
            </w:r>
            <w:r>
              <w:rPr>
                <w:sz w:val="24"/>
              </w:rPr>
              <w:t>и</w:t>
            </w:r>
            <w:r>
              <w:rPr>
                <w:spacing w:val="45"/>
                <w:sz w:val="24"/>
              </w:rPr>
              <w:t xml:space="preserve"> </w:t>
            </w:r>
            <w:r>
              <w:rPr>
                <w:sz w:val="24"/>
              </w:rPr>
              <w:t>социальная</w:t>
            </w:r>
            <w:r>
              <w:rPr>
                <w:spacing w:val="-57"/>
                <w:sz w:val="24"/>
              </w:rPr>
              <w:t xml:space="preserve"> </w:t>
            </w:r>
            <w:r>
              <w:rPr>
                <w:sz w:val="24"/>
              </w:rPr>
              <w:t>значимость</w:t>
            </w:r>
            <w:r>
              <w:rPr>
                <w:spacing w:val="-1"/>
                <w:sz w:val="24"/>
              </w:rPr>
              <w:t xml:space="preserve"> </w:t>
            </w:r>
            <w:r>
              <w:rPr>
                <w:sz w:val="24"/>
              </w:rPr>
              <w:t>проекта</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spacing w:before="135"/>
              <w:ind w:left="18"/>
              <w:jc w:val="center"/>
              <w:rPr>
                <w:sz w:val="24"/>
              </w:rPr>
            </w:pPr>
          </w:p>
        </w:tc>
      </w:tr>
      <w:tr w:rsidR="00BF307A">
        <w:trPr>
          <w:trHeight w:val="554"/>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2</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tabs>
                <w:tab w:val="left" w:pos="2156"/>
              </w:tabs>
              <w:ind w:left="108" w:right="94"/>
              <w:jc w:val="both"/>
              <w:rPr>
                <w:sz w:val="24"/>
              </w:rPr>
            </w:pPr>
            <w:r>
              <w:rPr>
                <w:sz w:val="24"/>
              </w:rPr>
              <w:t>Логическая</w:t>
            </w:r>
            <w:r>
              <w:rPr>
                <w:sz w:val="24"/>
              </w:rPr>
              <w:tab/>
            </w:r>
            <w:r>
              <w:rPr>
                <w:spacing w:val="-1"/>
                <w:sz w:val="24"/>
              </w:rPr>
              <w:t>связность</w:t>
            </w:r>
            <w:r>
              <w:rPr>
                <w:spacing w:val="-58"/>
                <w:sz w:val="24"/>
              </w:rPr>
              <w:t xml:space="preserve"> </w:t>
            </w:r>
            <w:r>
              <w:rPr>
                <w:sz w:val="24"/>
              </w:rPr>
              <w:t>и</w:t>
            </w:r>
            <w:r>
              <w:rPr>
                <w:spacing w:val="1"/>
                <w:sz w:val="24"/>
              </w:rPr>
              <w:t xml:space="preserve"> </w:t>
            </w:r>
            <w:r>
              <w:rPr>
                <w:sz w:val="24"/>
              </w:rPr>
              <w:t>реализуемость</w:t>
            </w:r>
            <w:r>
              <w:rPr>
                <w:spacing w:val="1"/>
                <w:sz w:val="24"/>
              </w:rPr>
              <w:t xml:space="preserve"> </w:t>
            </w:r>
            <w:r>
              <w:rPr>
                <w:sz w:val="24"/>
              </w:rPr>
              <w:t>проекта,</w:t>
            </w:r>
            <w:r>
              <w:rPr>
                <w:spacing w:val="1"/>
                <w:sz w:val="24"/>
              </w:rPr>
              <w:t xml:space="preserve"> </w:t>
            </w:r>
            <w:r>
              <w:rPr>
                <w:sz w:val="24"/>
              </w:rPr>
              <w:t>соответствие</w:t>
            </w:r>
            <w:r>
              <w:rPr>
                <w:spacing w:val="54"/>
                <w:sz w:val="24"/>
              </w:rPr>
              <w:t xml:space="preserve"> </w:t>
            </w:r>
            <w:r>
              <w:rPr>
                <w:sz w:val="24"/>
              </w:rPr>
              <w:t>мероприятий проекта</w:t>
            </w:r>
            <w:r>
              <w:rPr>
                <w:spacing w:val="1"/>
                <w:sz w:val="24"/>
              </w:rPr>
              <w:t xml:space="preserve"> </w:t>
            </w:r>
            <w:r>
              <w:rPr>
                <w:sz w:val="24"/>
              </w:rPr>
              <w:t>его</w:t>
            </w:r>
            <w:r>
              <w:rPr>
                <w:spacing w:val="60"/>
                <w:sz w:val="24"/>
              </w:rPr>
              <w:t xml:space="preserve"> </w:t>
            </w:r>
            <w:r>
              <w:rPr>
                <w:sz w:val="24"/>
              </w:rPr>
              <w:t>целям,</w:t>
            </w:r>
            <w:r>
              <w:rPr>
                <w:spacing w:val="60"/>
                <w:sz w:val="24"/>
              </w:rPr>
              <w:t xml:space="preserve"> </w:t>
            </w:r>
            <w:r>
              <w:rPr>
                <w:sz w:val="24"/>
              </w:rPr>
              <w:t>задачам</w:t>
            </w:r>
            <w:r>
              <w:rPr>
                <w:spacing w:val="1"/>
                <w:sz w:val="24"/>
              </w:rPr>
              <w:t xml:space="preserve"> </w:t>
            </w:r>
            <w:r>
              <w:rPr>
                <w:sz w:val="24"/>
              </w:rPr>
              <w:t>и ожидаемым</w:t>
            </w:r>
            <w:r>
              <w:rPr>
                <w:spacing w:val="-3"/>
                <w:sz w:val="24"/>
              </w:rPr>
              <w:t xml:space="preserve"> </w:t>
            </w:r>
            <w:r>
              <w:rPr>
                <w:sz w:val="24"/>
              </w:rPr>
              <w:t>результатам</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18"/>
              <w:jc w:val="center"/>
              <w:rPr>
                <w:sz w:val="24"/>
              </w:rPr>
            </w:pPr>
          </w:p>
        </w:tc>
      </w:tr>
      <w:tr w:rsidR="00BF307A">
        <w:trPr>
          <w:trHeight w:val="551"/>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3</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tabs>
                <w:tab w:val="left" w:pos="2246"/>
              </w:tabs>
              <w:spacing w:line="276" w:lineRule="exact"/>
              <w:ind w:left="108" w:right="92"/>
              <w:rPr>
                <w:sz w:val="24"/>
              </w:rPr>
            </w:pPr>
            <w:r>
              <w:rPr>
                <w:sz w:val="24"/>
              </w:rPr>
              <w:t>Инновационность,</w:t>
            </w:r>
            <w:r>
              <w:rPr>
                <w:sz w:val="24"/>
              </w:rPr>
              <w:tab/>
            </w:r>
            <w:r>
              <w:rPr>
                <w:spacing w:val="-1"/>
                <w:sz w:val="24"/>
              </w:rPr>
              <w:t>уникаль</w:t>
            </w:r>
            <w:r>
              <w:rPr>
                <w:sz w:val="24"/>
              </w:rPr>
              <w:t>ность</w:t>
            </w:r>
            <w:r>
              <w:rPr>
                <w:spacing w:val="-1"/>
                <w:sz w:val="24"/>
              </w:rPr>
              <w:t xml:space="preserve"> </w:t>
            </w:r>
            <w:r>
              <w:rPr>
                <w:sz w:val="24"/>
              </w:rPr>
              <w:t>проекта</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spacing w:before="135"/>
              <w:ind w:left="18"/>
              <w:jc w:val="center"/>
              <w:rPr>
                <w:sz w:val="24"/>
              </w:rPr>
            </w:pPr>
          </w:p>
        </w:tc>
      </w:tr>
      <w:tr w:rsidR="00BF307A">
        <w:trPr>
          <w:trHeight w:val="598"/>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4</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line="276" w:lineRule="exact"/>
              <w:ind w:left="108" w:right="93"/>
              <w:jc w:val="both"/>
              <w:rPr>
                <w:sz w:val="24"/>
              </w:rPr>
            </w:pPr>
            <w:r>
              <w:rPr>
                <w:sz w:val="24"/>
              </w:rPr>
              <w:t>Наличие критериев</w:t>
            </w:r>
            <w:r>
              <w:rPr>
                <w:spacing w:val="1"/>
                <w:sz w:val="24"/>
              </w:rPr>
              <w:t xml:space="preserve"> </w:t>
            </w:r>
            <w:r>
              <w:rPr>
                <w:sz w:val="24"/>
              </w:rPr>
              <w:t>измеримости результатов и определенности их по времени</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594" w:right="574"/>
              <w:jc w:val="center"/>
              <w:rPr>
                <w:sz w:val="24"/>
              </w:rPr>
            </w:pPr>
          </w:p>
        </w:tc>
      </w:tr>
      <w:tr w:rsidR="00BF307A">
        <w:trPr>
          <w:trHeight w:val="1050"/>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5</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tabs>
                <w:tab w:val="left" w:pos="2223"/>
              </w:tabs>
              <w:spacing w:before="12"/>
              <w:ind w:left="108" w:right="93"/>
              <w:rPr>
                <w:sz w:val="24"/>
              </w:rPr>
            </w:pPr>
            <w:r>
              <w:rPr>
                <w:sz w:val="24"/>
              </w:rPr>
              <w:t>Реалистичность</w:t>
            </w:r>
            <w:r>
              <w:rPr>
                <w:spacing w:val="1"/>
                <w:sz w:val="24"/>
              </w:rPr>
              <w:t xml:space="preserve"> </w:t>
            </w:r>
            <w:r>
              <w:rPr>
                <w:sz w:val="24"/>
              </w:rPr>
              <w:t xml:space="preserve">бюджета </w:t>
            </w:r>
            <w:r>
              <w:rPr>
                <w:spacing w:val="-57"/>
                <w:sz w:val="24"/>
              </w:rPr>
              <w:t>проекта</w:t>
            </w:r>
            <w:r>
              <w:rPr>
                <w:spacing w:val="1"/>
                <w:sz w:val="24"/>
              </w:rPr>
              <w:t xml:space="preserve"> </w:t>
            </w:r>
            <w:r>
              <w:rPr>
                <w:sz w:val="24"/>
              </w:rPr>
              <w:t>и</w:t>
            </w:r>
            <w:r>
              <w:rPr>
                <w:spacing w:val="1"/>
                <w:sz w:val="24"/>
              </w:rPr>
              <w:t xml:space="preserve"> </w:t>
            </w:r>
            <w:r>
              <w:rPr>
                <w:sz w:val="24"/>
              </w:rPr>
              <w:t xml:space="preserve">обоснованность планируемых </w:t>
            </w:r>
            <w:r>
              <w:rPr>
                <w:spacing w:val="-1"/>
                <w:sz w:val="24"/>
              </w:rPr>
              <w:t xml:space="preserve">расходов </w:t>
            </w:r>
            <w:r>
              <w:rPr>
                <w:sz w:val="24"/>
              </w:rPr>
              <w:t>на</w:t>
            </w:r>
            <w:r>
              <w:rPr>
                <w:spacing w:val="-2"/>
                <w:sz w:val="24"/>
              </w:rPr>
              <w:t xml:space="preserve"> </w:t>
            </w:r>
            <w:r>
              <w:rPr>
                <w:sz w:val="24"/>
              </w:rPr>
              <w:t>реализацию</w:t>
            </w:r>
            <w:r>
              <w:rPr>
                <w:spacing w:val="-3"/>
                <w:sz w:val="24"/>
              </w:rPr>
              <w:t xml:space="preserve"> </w:t>
            </w:r>
            <w:r>
              <w:rPr>
                <w:sz w:val="24"/>
              </w:rPr>
              <w:t>проекта</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tc>
      </w:tr>
      <w:tr w:rsidR="00BF307A">
        <w:trPr>
          <w:trHeight w:val="379"/>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6</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tabs>
                <w:tab w:val="left" w:pos="1684"/>
              </w:tabs>
              <w:spacing w:line="270" w:lineRule="atLeast"/>
              <w:ind w:left="108" w:right="91"/>
              <w:rPr>
                <w:spacing w:val="-57"/>
                <w:sz w:val="24"/>
              </w:rPr>
            </w:pPr>
            <w:r>
              <w:rPr>
                <w:sz w:val="24"/>
              </w:rPr>
              <w:t>Собственный</w:t>
            </w:r>
            <w:r>
              <w:rPr>
                <w:spacing w:val="1"/>
                <w:sz w:val="24"/>
              </w:rPr>
              <w:t xml:space="preserve"> </w:t>
            </w:r>
            <w:r>
              <w:rPr>
                <w:sz w:val="24"/>
              </w:rPr>
              <w:t>вклад</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наличие </w:t>
            </w:r>
            <w:r>
              <w:rPr>
                <w:sz w:val="24"/>
              </w:rPr>
              <w:t xml:space="preserve">дополнительных </w:t>
            </w:r>
            <w:r>
              <w:rPr>
                <w:spacing w:val="-57"/>
                <w:sz w:val="24"/>
              </w:rPr>
              <w:t xml:space="preserve">  </w:t>
            </w:r>
          </w:p>
          <w:p w:rsidR="00BF307A" w:rsidRDefault="0026168D">
            <w:pPr>
              <w:pStyle w:val="TableParagraph"/>
              <w:tabs>
                <w:tab w:val="left" w:pos="1684"/>
              </w:tabs>
              <w:spacing w:line="270" w:lineRule="atLeast"/>
              <w:ind w:left="108" w:right="91"/>
              <w:rPr>
                <w:sz w:val="24"/>
              </w:rPr>
            </w:pPr>
            <w:r>
              <w:rPr>
                <w:sz w:val="24"/>
              </w:rPr>
              <w:t>ресурсов, привлекаемых</w:t>
            </w:r>
            <w:r>
              <w:rPr>
                <w:spacing w:val="-58"/>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проекта,</w:t>
            </w:r>
            <w:r>
              <w:rPr>
                <w:spacing w:val="-57"/>
                <w:sz w:val="24"/>
              </w:rPr>
              <w:t xml:space="preserve"> </w:t>
            </w:r>
            <w:r>
              <w:rPr>
                <w:sz w:val="24"/>
              </w:rPr>
              <w:t>перспективы</w:t>
            </w:r>
            <w:r>
              <w:rPr>
                <w:spacing w:val="1"/>
                <w:sz w:val="24"/>
              </w:rPr>
              <w:t xml:space="preserve"> </w:t>
            </w:r>
            <w:r>
              <w:rPr>
                <w:sz w:val="24"/>
              </w:rPr>
              <w:t>его</w:t>
            </w:r>
            <w:r>
              <w:rPr>
                <w:spacing w:val="1"/>
                <w:sz w:val="24"/>
              </w:rPr>
              <w:t xml:space="preserve"> </w:t>
            </w:r>
            <w:r>
              <w:rPr>
                <w:sz w:val="24"/>
              </w:rPr>
              <w:t>дальнейшего</w:t>
            </w:r>
            <w:r>
              <w:rPr>
                <w:spacing w:val="-2"/>
                <w:sz w:val="24"/>
              </w:rPr>
              <w:t xml:space="preserve"> </w:t>
            </w:r>
            <w:r>
              <w:rPr>
                <w:sz w:val="24"/>
              </w:rPr>
              <w:t>развития</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tc>
      </w:tr>
      <w:tr w:rsidR="00BF307A">
        <w:trPr>
          <w:trHeight w:val="1131"/>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7</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tabs>
                <w:tab w:val="left" w:pos="1189"/>
                <w:tab w:val="left" w:pos="1864"/>
                <w:tab w:val="left" w:pos="2220"/>
              </w:tabs>
              <w:spacing w:before="10"/>
              <w:ind w:left="108" w:right="93"/>
              <w:rPr>
                <w:sz w:val="24"/>
              </w:rPr>
            </w:pPr>
            <w:r>
              <w:rPr>
                <w:sz w:val="24"/>
              </w:rPr>
              <w:t>Опыт успешной</w:t>
            </w:r>
            <w:r>
              <w:rPr>
                <w:spacing w:val="1"/>
                <w:sz w:val="24"/>
              </w:rPr>
              <w:t xml:space="preserve"> </w:t>
            </w:r>
            <w:r>
              <w:rPr>
                <w:sz w:val="24"/>
              </w:rPr>
              <w:t xml:space="preserve">реализации </w:t>
            </w:r>
            <w:r>
              <w:rPr>
                <w:spacing w:val="-57"/>
                <w:sz w:val="24"/>
              </w:rPr>
              <w:t>программ</w:t>
            </w:r>
            <w:r>
              <w:rPr>
                <w:sz w:val="24"/>
              </w:rPr>
              <w:t xml:space="preserve">, </w:t>
            </w:r>
            <w:r>
              <w:rPr>
                <w:spacing w:val="-1"/>
                <w:sz w:val="24"/>
              </w:rPr>
              <w:t>проектов</w:t>
            </w:r>
            <w:r>
              <w:rPr>
                <w:spacing w:val="-58"/>
                <w:sz w:val="24"/>
              </w:rPr>
              <w:t xml:space="preserve">        </w:t>
            </w:r>
            <w:r>
              <w:rPr>
                <w:sz w:val="24"/>
              </w:rPr>
              <w:t xml:space="preserve"> по </w:t>
            </w:r>
            <w:r>
              <w:rPr>
                <w:spacing w:val="-1"/>
                <w:sz w:val="24"/>
              </w:rPr>
              <w:t xml:space="preserve">соответствующему </w:t>
            </w:r>
            <w:r>
              <w:rPr>
                <w:sz w:val="24"/>
              </w:rPr>
              <w:t>направлению</w:t>
            </w:r>
            <w:r>
              <w:rPr>
                <w:spacing w:val="-5"/>
                <w:sz w:val="24"/>
              </w:rPr>
              <w:t xml:space="preserve"> </w:t>
            </w:r>
            <w:r>
              <w:rPr>
                <w:sz w:val="24"/>
              </w:rPr>
              <w:t>деятельности</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tc>
      </w:tr>
      <w:tr w:rsidR="00BF307A">
        <w:trPr>
          <w:trHeight w:val="850"/>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8</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line="270" w:lineRule="atLeast"/>
              <w:ind w:left="108" w:right="94"/>
              <w:rPr>
                <w:sz w:val="24"/>
              </w:rPr>
            </w:pPr>
            <w:r>
              <w:rPr>
                <w:sz w:val="24"/>
              </w:rPr>
              <w:t>Соответствие опыта и компетенций команды планируемому проекту</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tc>
      </w:tr>
      <w:tr w:rsidR="00BF307A">
        <w:trPr>
          <w:trHeight w:val="706"/>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9</w:t>
            </w:r>
          </w:p>
        </w:tc>
        <w:tc>
          <w:tcPr>
            <w:tcW w:w="414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line="270" w:lineRule="atLeast"/>
              <w:ind w:left="108" w:right="84"/>
              <w:rPr>
                <w:sz w:val="24"/>
              </w:rPr>
            </w:pPr>
            <w:r>
              <w:rPr>
                <w:sz w:val="24"/>
              </w:rPr>
              <w:t>Информационное</w:t>
            </w:r>
            <w:r>
              <w:rPr>
                <w:spacing w:val="2"/>
                <w:sz w:val="24"/>
              </w:rPr>
              <w:t xml:space="preserve"> сопровождение проекта, степень его </w:t>
            </w:r>
            <w:r>
              <w:rPr>
                <w:sz w:val="24"/>
              </w:rPr>
              <w:t>открытости.</w:t>
            </w:r>
            <w:r>
              <w:rPr>
                <w:spacing w:val="-57"/>
                <w:sz w:val="24"/>
              </w:rPr>
              <w:t xml:space="preserve"> </w:t>
            </w:r>
          </w:p>
        </w:tc>
        <w:tc>
          <w:tcPr>
            <w:tcW w:w="1557"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10"/>
              <w:jc w:val="center"/>
              <w:rPr>
                <w:sz w:val="24"/>
              </w:rPr>
            </w:pPr>
            <w:r>
              <w:rPr>
                <w:sz w:val="24"/>
              </w:rPr>
              <w:t>2</w:t>
            </w:r>
          </w:p>
        </w:tc>
        <w:tc>
          <w:tcPr>
            <w:tcW w:w="1560"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
              <w:jc w:val="center"/>
              <w:rPr>
                <w:sz w:val="24"/>
              </w:rPr>
            </w:pPr>
            <w:r>
              <w:rPr>
                <w:sz w:val="24"/>
              </w:rPr>
              <w:t>1</w:t>
            </w:r>
          </w:p>
        </w:tc>
        <w:tc>
          <w:tcPr>
            <w:tcW w:w="1561"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0</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tc>
      </w:tr>
      <w:tr w:rsidR="00BF307A">
        <w:trPr>
          <w:trHeight w:val="728"/>
          <w:jc w:val="center"/>
        </w:trPr>
        <w:tc>
          <w:tcPr>
            <w:tcW w:w="532" w:type="dxa"/>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206"/>
              <w:rPr>
                <w:sz w:val="24"/>
              </w:rPr>
            </w:pPr>
            <w:r>
              <w:rPr>
                <w:sz w:val="24"/>
              </w:rPr>
              <w:t>10</w:t>
            </w:r>
          </w:p>
        </w:tc>
        <w:tc>
          <w:tcPr>
            <w:tcW w:w="8820" w:type="dxa"/>
            <w:gridSpan w:val="4"/>
            <w:tcBorders>
              <w:top w:val="single" w:sz="4" w:space="0" w:color="000000"/>
              <w:left w:val="single" w:sz="4" w:space="0" w:color="000000"/>
              <w:bottom w:val="single" w:sz="4" w:space="0" w:color="000000"/>
              <w:right w:val="single" w:sz="4" w:space="0" w:color="000000"/>
            </w:tcBorders>
          </w:tcPr>
          <w:p w:rsidR="00BF307A" w:rsidRDefault="0026168D">
            <w:pPr>
              <w:pStyle w:val="TableParagraph"/>
              <w:spacing w:before="135"/>
              <w:ind w:left="329" w:right="311"/>
              <w:jc w:val="center"/>
              <w:rPr>
                <w:sz w:val="24"/>
              </w:rPr>
            </w:pPr>
            <w:r>
              <w:rPr>
                <w:sz w:val="24"/>
              </w:rPr>
              <w:t>Итого баллов</w:t>
            </w:r>
          </w:p>
        </w:tc>
        <w:tc>
          <w:tcPr>
            <w:tcW w:w="848" w:type="dxa"/>
            <w:tcBorders>
              <w:top w:val="single" w:sz="4" w:space="0" w:color="000000"/>
              <w:left w:val="single" w:sz="4" w:space="0" w:color="000000"/>
              <w:bottom w:val="single" w:sz="4" w:space="0" w:color="000000"/>
              <w:right w:val="single" w:sz="4" w:space="0" w:color="000000"/>
            </w:tcBorders>
          </w:tcPr>
          <w:p w:rsidR="00BF307A" w:rsidRDefault="00BF307A">
            <w:pPr>
              <w:pStyle w:val="TableParagraph"/>
              <w:ind w:left="0"/>
              <w:rPr>
                <w:sz w:val="26"/>
              </w:rPr>
            </w:pPr>
          </w:p>
        </w:tc>
      </w:tr>
    </w:tbl>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заявок при отборе проектов осуществляется в соответствии со следующими критериями:  </w:t>
      </w:r>
    </w:p>
    <w:p w:rsidR="00BF307A" w:rsidRDefault="0026168D">
      <w:pPr>
        <w:spacing w:before="300" w:after="30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проходной балл = 10</w:t>
      </w:r>
    </w:p>
    <w:sectPr w:rsidR="00BF307A">
      <w:headerReference w:type="default" r:id="rId12"/>
      <w:footerReference w:type="default" r:id="rId13"/>
      <w:footerReference w:type="first" r:id="rId14"/>
      <w:pgSz w:w="11906" w:h="16838"/>
      <w:pgMar w:top="1134" w:right="567" w:bottom="766"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D8" w:rsidRDefault="00DA68D8">
      <w:pPr>
        <w:spacing w:after="0" w:line="240" w:lineRule="auto"/>
      </w:pPr>
      <w:r>
        <w:separator/>
      </w:r>
    </w:p>
  </w:endnote>
  <w:endnote w:type="continuationSeparator" w:id="0">
    <w:p w:rsidR="00DA68D8" w:rsidRDefault="00DA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7A" w:rsidRDefault="00BF307A">
    <w:pPr>
      <w:tabs>
        <w:tab w:val="center" w:pos="4677"/>
        <w:tab w:val="right" w:pos="9355"/>
      </w:tabs>
      <w:spacing w:after="0" w:line="240" w:lineRule="auto"/>
      <w:jc w:val="right"/>
      <w:rPr>
        <w:color w:val="000000"/>
      </w:rPr>
    </w:pPr>
  </w:p>
  <w:p w:rsidR="00BF307A" w:rsidRDefault="00BF307A">
    <w:pP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7A" w:rsidRDefault="0026168D">
    <w:pPr>
      <w:tabs>
        <w:tab w:val="center" w:pos="4677"/>
        <w:tab w:val="right" w:pos="9355"/>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sidR="00700CC4">
      <w:rPr>
        <w:noProof/>
        <w:color w:val="000000"/>
      </w:rPr>
      <w:t>1</w:t>
    </w:r>
    <w:r>
      <w:rPr>
        <w:color w:val="000000"/>
      </w:rPr>
      <w:fldChar w:fldCharType="end"/>
    </w:r>
  </w:p>
  <w:p w:rsidR="00BF307A" w:rsidRDefault="00BF307A">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D8" w:rsidRDefault="00DA68D8">
      <w:pPr>
        <w:spacing w:after="0" w:line="240" w:lineRule="auto"/>
      </w:pPr>
      <w:r>
        <w:separator/>
      </w:r>
    </w:p>
  </w:footnote>
  <w:footnote w:type="continuationSeparator" w:id="0">
    <w:p w:rsidR="00DA68D8" w:rsidRDefault="00DA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7A" w:rsidRDefault="0026168D">
    <w:pPr>
      <w:tabs>
        <w:tab w:val="center" w:pos="4677"/>
        <w:tab w:val="right" w:pos="9355"/>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sidR="00700CC4">
      <w:rPr>
        <w:noProof/>
        <w:color w:val="000000"/>
      </w:rPr>
      <w:t>20</w:t>
    </w:r>
    <w:r>
      <w:rPr>
        <w:color w:val="000000"/>
      </w:rPr>
      <w:fldChar w:fldCharType="end"/>
    </w:r>
  </w:p>
  <w:p w:rsidR="00BF307A" w:rsidRDefault="00BF307A">
    <w:pP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6DDF"/>
    <w:multiLevelType w:val="hybridMultilevel"/>
    <w:tmpl w:val="91D4DE10"/>
    <w:lvl w:ilvl="0" w:tplc="9534813C">
      <w:start w:val="1"/>
      <w:numFmt w:val="bullet"/>
      <w:lvlText w:val=""/>
      <w:lvlJc w:val="left"/>
      <w:pPr>
        <w:ind w:left="720" w:hanging="360"/>
      </w:pPr>
      <w:rPr>
        <w:rFonts w:ascii="Symbol" w:hAnsi="Symbol"/>
      </w:rPr>
    </w:lvl>
    <w:lvl w:ilvl="1" w:tplc="4B30DBAC">
      <w:start w:val="1"/>
      <w:numFmt w:val="bullet"/>
      <w:lvlText w:val=""/>
      <w:lvlJc w:val="left"/>
      <w:pPr>
        <w:ind w:left="720" w:hanging="360"/>
      </w:pPr>
      <w:rPr>
        <w:rFonts w:ascii="Symbol" w:hAnsi="Symbol"/>
      </w:rPr>
    </w:lvl>
    <w:lvl w:ilvl="2" w:tplc="F6549B30">
      <w:start w:val="1"/>
      <w:numFmt w:val="bullet"/>
      <w:lvlText w:val=""/>
      <w:lvlJc w:val="left"/>
      <w:pPr>
        <w:ind w:left="720" w:hanging="360"/>
      </w:pPr>
      <w:rPr>
        <w:rFonts w:ascii="Symbol" w:hAnsi="Symbol"/>
      </w:rPr>
    </w:lvl>
    <w:lvl w:ilvl="3" w:tplc="112E57BC">
      <w:start w:val="1"/>
      <w:numFmt w:val="bullet"/>
      <w:lvlText w:val=""/>
      <w:lvlJc w:val="left"/>
      <w:pPr>
        <w:ind w:left="720" w:hanging="360"/>
      </w:pPr>
      <w:rPr>
        <w:rFonts w:ascii="Symbol" w:hAnsi="Symbol"/>
      </w:rPr>
    </w:lvl>
    <w:lvl w:ilvl="4" w:tplc="5DD4E9B6">
      <w:start w:val="1"/>
      <w:numFmt w:val="bullet"/>
      <w:lvlText w:val=""/>
      <w:lvlJc w:val="left"/>
      <w:pPr>
        <w:ind w:left="720" w:hanging="360"/>
      </w:pPr>
      <w:rPr>
        <w:rFonts w:ascii="Symbol" w:hAnsi="Symbol"/>
      </w:rPr>
    </w:lvl>
    <w:lvl w:ilvl="5" w:tplc="98A8D962">
      <w:start w:val="1"/>
      <w:numFmt w:val="bullet"/>
      <w:lvlText w:val=""/>
      <w:lvlJc w:val="left"/>
      <w:pPr>
        <w:ind w:left="720" w:hanging="360"/>
      </w:pPr>
      <w:rPr>
        <w:rFonts w:ascii="Symbol" w:hAnsi="Symbol"/>
      </w:rPr>
    </w:lvl>
    <w:lvl w:ilvl="6" w:tplc="3CD65D16">
      <w:start w:val="1"/>
      <w:numFmt w:val="bullet"/>
      <w:lvlText w:val=""/>
      <w:lvlJc w:val="left"/>
      <w:pPr>
        <w:ind w:left="720" w:hanging="360"/>
      </w:pPr>
      <w:rPr>
        <w:rFonts w:ascii="Symbol" w:hAnsi="Symbol"/>
      </w:rPr>
    </w:lvl>
    <w:lvl w:ilvl="7" w:tplc="7FC8891A">
      <w:start w:val="1"/>
      <w:numFmt w:val="bullet"/>
      <w:lvlText w:val=""/>
      <w:lvlJc w:val="left"/>
      <w:pPr>
        <w:ind w:left="720" w:hanging="360"/>
      </w:pPr>
      <w:rPr>
        <w:rFonts w:ascii="Symbol" w:hAnsi="Symbol"/>
      </w:rPr>
    </w:lvl>
    <w:lvl w:ilvl="8" w:tplc="4A725628">
      <w:start w:val="1"/>
      <w:numFmt w:val="bullet"/>
      <w:lvlText w:val=""/>
      <w:lvlJc w:val="left"/>
      <w:pPr>
        <w:ind w:left="720" w:hanging="360"/>
      </w:pPr>
      <w:rPr>
        <w:rFonts w:ascii="Symbol" w:hAnsi="Symbol"/>
      </w:rPr>
    </w:lvl>
  </w:abstractNum>
  <w:abstractNum w:abstractNumId="1" w15:restartNumberingAfterBreak="0">
    <w:nsid w:val="2D430CD8"/>
    <w:multiLevelType w:val="hybridMultilevel"/>
    <w:tmpl w:val="F4B8CE92"/>
    <w:lvl w:ilvl="0" w:tplc="6E02BFEA">
      <w:start w:val="1"/>
      <w:numFmt w:val="none"/>
      <w:suff w:val="nothing"/>
      <w:lvlText w:val=""/>
      <w:lvlJc w:val="left"/>
      <w:pPr>
        <w:tabs>
          <w:tab w:val="num" w:pos="0"/>
        </w:tabs>
        <w:ind w:left="0" w:firstLine="0"/>
      </w:pPr>
    </w:lvl>
    <w:lvl w:ilvl="1" w:tplc="1AF46826">
      <w:start w:val="1"/>
      <w:numFmt w:val="none"/>
      <w:suff w:val="nothing"/>
      <w:lvlText w:val=""/>
      <w:lvlJc w:val="left"/>
      <w:pPr>
        <w:tabs>
          <w:tab w:val="num" w:pos="0"/>
        </w:tabs>
        <w:ind w:left="0" w:firstLine="0"/>
      </w:pPr>
    </w:lvl>
    <w:lvl w:ilvl="2" w:tplc="EAFA00F6">
      <w:start w:val="1"/>
      <w:numFmt w:val="none"/>
      <w:suff w:val="nothing"/>
      <w:lvlText w:val=""/>
      <w:lvlJc w:val="left"/>
      <w:pPr>
        <w:tabs>
          <w:tab w:val="num" w:pos="0"/>
        </w:tabs>
        <w:ind w:left="0" w:firstLine="0"/>
      </w:pPr>
    </w:lvl>
    <w:lvl w:ilvl="3" w:tplc="4E4AC866">
      <w:start w:val="1"/>
      <w:numFmt w:val="none"/>
      <w:suff w:val="nothing"/>
      <w:lvlText w:val=""/>
      <w:lvlJc w:val="left"/>
      <w:pPr>
        <w:tabs>
          <w:tab w:val="num" w:pos="0"/>
        </w:tabs>
        <w:ind w:left="0" w:firstLine="0"/>
      </w:pPr>
    </w:lvl>
    <w:lvl w:ilvl="4" w:tplc="AD96FA22">
      <w:start w:val="1"/>
      <w:numFmt w:val="none"/>
      <w:suff w:val="nothing"/>
      <w:lvlText w:val=""/>
      <w:lvlJc w:val="left"/>
      <w:pPr>
        <w:tabs>
          <w:tab w:val="num" w:pos="0"/>
        </w:tabs>
        <w:ind w:left="0" w:firstLine="0"/>
      </w:pPr>
    </w:lvl>
    <w:lvl w:ilvl="5" w:tplc="B576FFF8">
      <w:start w:val="1"/>
      <w:numFmt w:val="none"/>
      <w:suff w:val="nothing"/>
      <w:lvlText w:val=""/>
      <w:lvlJc w:val="left"/>
      <w:pPr>
        <w:tabs>
          <w:tab w:val="num" w:pos="0"/>
        </w:tabs>
        <w:ind w:left="0" w:firstLine="0"/>
      </w:pPr>
    </w:lvl>
    <w:lvl w:ilvl="6" w:tplc="8410C948">
      <w:start w:val="1"/>
      <w:numFmt w:val="none"/>
      <w:suff w:val="nothing"/>
      <w:lvlText w:val=""/>
      <w:lvlJc w:val="left"/>
      <w:pPr>
        <w:tabs>
          <w:tab w:val="num" w:pos="0"/>
        </w:tabs>
        <w:ind w:left="0" w:firstLine="0"/>
      </w:pPr>
    </w:lvl>
    <w:lvl w:ilvl="7" w:tplc="5DE0C13E">
      <w:start w:val="1"/>
      <w:numFmt w:val="none"/>
      <w:suff w:val="nothing"/>
      <w:lvlText w:val=""/>
      <w:lvlJc w:val="left"/>
      <w:pPr>
        <w:tabs>
          <w:tab w:val="num" w:pos="0"/>
        </w:tabs>
        <w:ind w:left="0" w:firstLine="0"/>
      </w:pPr>
    </w:lvl>
    <w:lvl w:ilvl="8" w:tplc="F7D4364C">
      <w:start w:val="1"/>
      <w:numFmt w:val="none"/>
      <w:suff w:val="nothing"/>
      <w:lvlText w:val=""/>
      <w:lvlJc w:val="left"/>
      <w:pPr>
        <w:tabs>
          <w:tab w:val="num" w:pos="0"/>
        </w:tabs>
        <w:ind w:left="0" w:firstLine="0"/>
      </w:pPr>
    </w:lvl>
  </w:abstractNum>
  <w:abstractNum w:abstractNumId="2" w15:restartNumberingAfterBreak="0">
    <w:nsid w:val="36103FA5"/>
    <w:multiLevelType w:val="multilevel"/>
    <w:tmpl w:val="A9325500"/>
    <w:lvl w:ilvl="0">
      <w:start w:val="5"/>
      <w:numFmt w:val="decimal"/>
      <w:lvlText w:val="%1."/>
      <w:lvlJc w:val="left"/>
      <w:pPr>
        <w:tabs>
          <w:tab w:val="num" w:pos="0"/>
        </w:tabs>
        <w:ind w:left="360" w:hanging="360"/>
      </w:pPr>
    </w:lvl>
    <w:lvl w:ilvl="1">
      <w:start w:val="1"/>
      <w:numFmt w:val="decimal"/>
      <w:lvlText w:val="%1.%2."/>
      <w:lvlJc w:val="left"/>
      <w:pPr>
        <w:tabs>
          <w:tab w:val="num" w:pos="0"/>
        </w:tabs>
        <w:ind w:left="1070" w:hanging="360"/>
      </w:pPr>
      <w:rPr>
        <w:shd w:val="clear" w:color="auto" w:fill="auto"/>
      </w:rPr>
    </w:lvl>
    <w:lvl w:ilvl="2">
      <w:start w:val="1"/>
      <w:numFmt w:val="decimal"/>
      <w:lvlText w:val="%1.%2.%3."/>
      <w:lvlJc w:val="left"/>
      <w:pPr>
        <w:tabs>
          <w:tab w:val="num" w:pos="0"/>
        </w:tabs>
        <w:ind w:left="3000" w:hanging="720"/>
      </w:pPr>
    </w:lvl>
    <w:lvl w:ilvl="3">
      <w:start w:val="1"/>
      <w:numFmt w:val="decimal"/>
      <w:lvlText w:val="%1.%2.%3.%4."/>
      <w:lvlJc w:val="left"/>
      <w:pPr>
        <w:tabs>
          <w:tab w:val="num" w:pos="0"/>
        </w:tabs>
        <w:ind w:left="4140" w:hanging="72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678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420" w:hanging="1440"/>
      </w:pPr>
    </w:lvl>
    <w:lvl w:ilvl="8">
      <w:start w:val="1"/>
      <w:numFmt w:val="decimal"/>
      <w:lvlText w:val="%1.%2.%3.%4.%5.%6.%7.%8.%9."/>
      <w:lvlJc w:val="left"/>
      <w:pPr>
        <w:tabs>
          <w:tab w:val="num" w:pos="0"/>
        </w:tabs>
        <w:ind w:left="10920" w:hanging="1800"/>
      </w:pPr>
    </w:lvl>
  </w:abstractNum>
  <w:abstractNum w:abstractNumId="3" w15:restartNumberingAfterBreak="0">
    <w:nsid w:val="39194489"/>
    <w:multiLevelType w:val="multilevel"/>
    <w:tmpl w:val="64E043FC"/>
    <w:lvl w:ilvl="0">
      <w:start w:val="3"/>
      <w:numFmt w:val="decimal"/>
      <w:lvlText w:val="%1."/>
      <w:lvlJc w:val="left"/>
      <w:pPr>
        <w:tabs>
          <w:tab w:val="num" w:pos="0"/>
        </w:tabs>
        <w:ind w:left="360" w:hanging="360"/>
      </w:pPr>
    </w:lvl>
    <w:lvl w:ilvl="1">
      <w:start w:val="1"/>
      <w:numFmt w:val="decimal"/>
      <w:lvlText w:val="%1.%2."/>
      <w:lvlJc w:val="left"/>
      <w:pPr>
        <w:tabs>
          <w:tab w:val="num" w:pos="284"/>
        </w:tabs>
        <w:ind w:left="1070" w:hanging="360"/>
      </w:pPr>
      <w:rPr>
        <w:shd w:val="clear" w:color="auto" w:fill="auto"/>
      </w:rPr>
    </w:lvl>
    <w:lvl w:ilvl="2">
      <w:start w:val="1"/>
      <w:numFmt w:val="decimal"/>
      <w:lvlText w:val="%1.%2.%3."/>
      <w:lvlJc w:val="left"/>
      <w:pPr>
        <w:tabs>
          <w:tab w:val="num" w:pos="-708"/>
        </w:tabs>
        <w:ind w:left="1430" w:hanging="720"/>
      </w:pPr>
      <w:rPr>
        <w:strike w:val="0"/>
      </w:r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8040" w:hanging="1800"/>
      </w:pPr>
    </w:lvl>
  </w:abstractNum>
  <w:abstractNum w:abstractNumId="4" w15:restartNumberingAfterBreak="0">
    <w:nsid w:val="3A5C169E"/>
    <w:multiLevelType w:val="multilevel"/>
    <w:tmpl w:val="AA445D70"/>
    <w:lvl w:ilvl="0">
      <w:start w:val="1"/>
      <w:numFmt w:val="decimal"/>
      <w:lvlText w:val="%1."/>
      <w:lvlJc w:val="left"/>
      <w:pPr>
        <w:tabs>
          <w:tab w:val="num" w:pos="0"/>
        </w:tabs>
        <w:ind w:left="720" w:hanging="360"/>
      </w:pPr>
    </w:lvl>
    <w:lvl w:ilvl="1">
      <w:start w:val="1"/>
      <w:numFmt w:val="decimal"/>
      <w:lvlText w:val="%1.%2."/>
      <w:lvlJc w:val="left"/>
      <w:pPr>
        <w:tabs>
          <w:tab w:val="num" w:pos="0"/>
        </w:tabs>
        <w:ind w:left="960" w:hanging="420"/>
      </w:pPr>
      <w:rPr>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47A2585F"/>
    <w:multiLevelType w:val="multilevel"/>
    <w:tmpl w:val="174E87E8"/>
    <w:lvl w:ilvl="0">
      <w:start w:val="3"/>
      <w:numFmt w:val="decimal"/>
      <w:lvlText w:val="%1."/>
      <w:lvlJc w:val="left"/>
      <w:pPr>
        <w:tabs>
          <w:tab w:val="num" w:pos="0"/>
        </w:tabs>
        <w:ind w:left="360" w:hanging="360"/>
      </w:pPr>
    </w:lvl>
    <w:lvl w:ilvl="1">
      <w:start w:val="1"/>
      <w:numFmt w:val="decimal"/>
      <w:lvlText w:val="%1.%2."/>
      <w:lvlJc w:val="left"/>
      <w:pPr>
        <w:tabs>
          <w:tab w:val="num" w:pos="284"/>
        </w:tabs>
        <w:ind w:left="1070" w:hanging="360"/>
      </w:pPr>
      <w:rPr>
        <w:shd w:val="clear" w:color="auto" w:fill="auto"/>
      </w:rPr>
    </w:lvl>
    <w:lvl w:ilvl="2">
      <w:start w:val="1"/>
      <w:numFmt w:val="decimal"/>
      <w:lvlText w:val="%1.%2.%3."/>
      <w:lvlJc w:val="left"/>
      <w:pPr>
        <w:tabs>
          <w:tab w:val="num" w:pos="-708"/>
        </w:tabs>
        <w:ind w:left="1430" w:hanging="720"/>
      </w:pPr>
      <w:rPr>
        <w:strike w:val="0"/>
      </w:r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8040" w:hanging="1800"/>
      </w:pPr>
    </w:lvl>
  </w:abstractNum>
  <w:abstractNum w:abstractNumId="6" w15:restartNumberingAfterBreak="0">
    <w:nsid w:val="4CED6BED"/>
    <w:multiLevelType w:val="multilevel"/>
    <w:tmpl w:val="598E2858"/>
    <w:lvl w:ilvl="0">
      <w:start w:val="3"/>
      <w:numFmt w:val="decimal"/>
      <w:lvlText w:val="%1."/>
      <w:lvlJc w:val="left"/>
      <w:pPr>
        <w:tabs>
          <w:tab w:val="num" w:pos="0"/>
        </w:tabs>
        <w:ind w:left="360" w:hanging="360"/>
      </w:pPr>
    </w:lvl>
    <w:lvl w:ilvl="1">
      <w:start w:val="1"/>
      <w:numFmt w:val="decimal"/>
      <w:lvlText w:val="%1.%2."/>
      <w:lvlJc w:val="left"/>
      <w:pPr>
        <w:tabs>
          <w:tab w:val="num" w:pos="284"/>
        </w:tabs>
        <w:ind w:left="1070" w:hanging="360"/>
      </w:pPr>
      <w:rPr>
        <w:shd w:val="clear" w:color="auto" w:fill="auto"/>
      </w:rPr>
    </w:lvl>
    <w:lvl w:ilvl="2">
      <w:start w:val="1"/>
      <w:numFmt w:val="decimal"/>
      <w:lvlText w:val="%1.%2.%3."/>
      <w:lvlJc w:val="left"/>
      <w:pPr>
        <w:tabs>
          <w:tab w:val="num" w:pos="-708"/>
        </w:tabs>
        <w:ind w:left="1430" w:hanging="720"/>
      </w:pPr>
      <w:rPr>
        <w:strike w:val="0"/>
      </w:r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8040" w:hanging="1800"/>
      </w:pPr>
    </w:lvl>
  </w:abstractNum>
  <w:abstractNum w:abstractNumId="7" w15:restartNumberingAfterBreak="0">
    <w:nsid w:val="4E5B4F15"/>
    <w:multiLevelType w:val="hybridMultilevel"/>
    <w:tmpl w:val="4860E3D0"/>
    <w:lvl w:ilvl="0" w:tplc="1F30F282">
      <w:start w:val="1"/>
      <w:numFmt w:val="bullet"/>
      <w:lvlText w:val="-"/>
      <w:lvlJc w:val="left"/>
      <w:pPr>
        <w:tabs>
          <w:tab w:val="num" w:pos="0"/>
        </w:tabs>
        <w:ind w:left="720" w:hanging="360"/>
      </w:pPr>
      <w:rPr>
        <w:rFonts w:ascii="OpenSymbol" w:hAnsi="OpenSymbol" w:cs="OpenSymbol" w:hint="default"/>
        <w:u w:val="none"/>
      </w:rPr>
    </w:lvl>
    <w:lvl w:ilvl="1" w:tplc="1C8C8A00">
      <w:start w:val="1"/>
      <w:numFmt w:val="bullet"/>
      <w:lvlText w:val="-"/>
      <w:lvlJc w:val="left"/>
      <w:pPr>
        <w:tabs>
          <w:tab w:val="num" w:pos="0"/>
        </w:tabs>
        <w:ind w:left="1440" w:hanging="360"/>
      </w:pPr>
      <w:rPr>
        <w:rFonts w:ascii="OpenSymbol" w:hAnsi="OpenSymbol" w:cs="OpenSymbol" w:hint="default"/>
        <w:u w:val="none"/>
      </w:rPr>
    </w:lvl>
    <w:lvl w:ilvl="2" w:tplc="A5BEED16">
      <w:start w:val="1"/>
      <w:numFmt w:val="bullet"/>
      <w:lvlText w:val="-"/>
      <w:lvlJc w:val="left"/>
      <w:pPr>
        <w:tabs>
          <w:tab w:val="num" w:pos="0"/>
        </w:tabs>
        <w:ind w:left="2160" w:hanging="360"/>
      </w:pPr>
      <w:rPr>
        <w:rFonts w:ascii="OpenSymbol" w:hAnsi="OpenSymbol" w:cs="OpenSymbol" w:hint="default"/>
        <w:u w:val="none"/>
      </w:rPr>
    </w:lvl>
    <w:lvl w:ilvl="3" w:tplc="ECCCE3B6">
      <w:start w:val="1"/>
      <w:numFmt w:val="bullet"/>
      <w:lvlText w:val="-"/>
      <w:lvlJc w:val="left"/>
      <w:pPr>
        <w:tabs>
          <w:tab w:val="num" w:pos="0"/>
        </w:tabs>
        <w:ind w:left="2880" w:hanging="360"/>
      </w:pPr>
      <w:rPr>
        <w:rFonts w:ascii="OpenSymbol" w:hAnsi="OpenSymbol" w:cs="OpenSymbol" w:hint="default"/>
        <w:u w:val="none"/>
      </w:rPr>
    </w:lvl>
    <w:lvl w:ilvl="4" w:tplc="837A52E2">
      <w:start w:val="1"/>
      <w:numFmt w:val="bullet"/>
      <w:lvlText w:val="-"/>
      <w:lvlJc w:val="left"/>
      <w:pPr>
        <w:tabs>
          <w:tab w:val="num" w:pos="0"/>
        </w:tabs>
        <w:ind w:left="3600" w:hanging="360"/>
      </w:pPr>
      <w:rPr>
        <w:rFonts w:ascii="OpenSymbol" w:hAnsi="OpenSymbol" w:cs="OpenSymbol" w:hint="default"/>
        <w:u w:val="none"/>
      </w:rPr>
    </w:lvl>
    <w:lvl w:ilvl="5" w:tplc="3C54EC40">
      <w:start w:val="1"/>
      <w:numFmt w:val="bullet"/>
      <w:lvlText w:val="-"/>
      <w:lvlJc w:val="left"/>
      <w:pPr>
        <w:tabs>
          <w:tab w:val="num" w:pos="0"/>
        </w:tabs>
        <w:ind w:left="4320" w:hanging="360"/>
      </w:pPr>
      <w:rPr>
        <w:rFonts w:ascii="OpenSymbol" w:hAnsi="OpenSymbol" w:cs="OpenSymbol" w:hint="default"/>
        <w:u w:val="none"/>
      </w:rPr>
    </w:lvl>
    <w:lvl w:ilvl="6" w:tplc="01661FDA">
      <w:start w:val="1"/>
      <w:numFmt w:val="bullet"/>
      <w:lvlText w:val="-"/>
      <w:lvlJc w:val="left"/>
      <w:pPr>
        <w:tabs>
          <w:tab w:val="num" w:pos="0"/>
        </w:tabs>
        <w:ind w:left="5040" w:hanging="360"/>
      </w:pPr>
      <w:rPr>
        <w:rFonts w:ascii="OpenSymbol" w:hAnsi="OpenSymbol" w:cs="OpenSymbol" w:hint="default"/>
        <w:u w:val="none"/>
      </w:rPr>
    </w:lvl>
    <w:lvl w:ilvl="7" w:tplc="6346F326">
      <w:start w:val="1"/>
      <w:numFmt w:val="bullet"/>
      <w:lvlText w:val="-"/>
      <w:lvlJc w:val="left"/>
      <w:pPr>
        <w:tabs>
          <w:tab w:val="num" w:pos="0"/>
        </w:tabs>
        <w:ind w:left="5760" w:hanging="360"/>
      </w:pPr>
      <w:rPr>
        <w:rFonts w:ascii="OpenSymbol" w:hAnsi="OpenSymbol" w:cs="OpenSymbol" w:hint="default"/>
        <w:u w:val="none"/>
      </w:rPr>
    </w:lvl>
    <w:lvl w:ilvl="8" w:tplc="C0BC5D5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54700515"/>
    <w:multiLevelType w:val="multilevel"/>
    <w:tmpl w:val="2C647CEC"/>
    <w:lvl w:ilvl="0">
      <w:start w:val="3"/>
      <w:numFmt w:val="decimal"/>
      <w:lvlText w:val="%1."/>
      <w:lvlJc w:val="left"/>
      <w:pPr>
        <w:tabs>
          <w:tab w:val="num" w:pos="0"/>
        </w:tabs>
        <w:ind w:left="360" w:hanging="360"/>
      </w:pPr>
    </w:lvl>
    <w:lvl w:ilvl="1">
      <w:start w:val="1"/>
      <w:numFmt w:val="decimal"/>
      <w:lvlText w:val="%1.%2."/>
      <w:lvlJc w:val="left"/>
      <w:pPr>
        <w:tabs>
          <w:tab w:val="num" w:pos="284"/>
        </w:tabs>
        <w:ind w:left="1070" w:hanging="360"/>
      </w:pPr>
      <w:rPr>
        <w:shd w:val="clear" w:color="auto" w:fill="auto"/>
      </w:rPr>
    </w:lvl>
    <w:lvl w:ilvl="2">
      <w:start w:val="1"/>
      <w:numFmt w:val="decimal"/>
      <w:lvlText w:val="%1.%2.%3."/>
      <w:lvlJc w:val="left"/>
      <w:pPr>
        <w:tabs>
          <w:tab w:val="num" w:pos="-708"/>
        </w:tabs>
        <w:ind w:left="1430" w:hanging="720"/>
      </w:pPr>
      <w:rPr>
        <w:strike w:val="0"/>
      </w:r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8040" w:hanging="1800"/>
      </w:pPr>
    </w:lvl>
  </w:abstractNum>
  <w:abstractNum w:abstractNumId="9" w15:restartNumberingAfterBreak="0">
    <w:nsid w:val="60AF5B68"/>
    <w:multiLevelType w:val="multilevel"/>
    <w:tmpl w:val="060EAC3E"/>
    <w:lvl w:ilvl="0">
      <w:start w:val="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64485C1F"/>
    <w:multiLevelType w:val="multilevel"/>
    <w:tmpl w:val="536E2EA0"/>
    <w:lvl w:ilvl="0">
      <w:start w:val="3"/>
      <w:numFmt w:val="decimal"/>
      <w:lvlText w:val="%1."/>
      <w:lvlJc w:val="left"/>
      <w:pPr>
        <w:tabs>
          <w:tab w:val="num" w:pos="0"/>
        </w:tabs>
        <w:ind w:left="360" w:hanging="360"/>
      </w:pPr>
    </w:lvl>
    <w:lvl w:ilvl="1">
      <w:start w:val="1"/>
      <w:numFmt w:val="decimal"/>
      <w:lvlText w:val="%1.%2."/>
      <w:lvlJc w:val="left"/>
      <w:pPr>
        <w:tabs>
          <w:tab w:val="num" w:pos="284"/>
        </w:tabs>
        <w:ind w:left="1070" w:hanging="360"/>
      </w:pPr>
      <w:rPr>
        <w:shd w:val="clear" w:color="auto" w:fill="auto"/>
      </w:rPr>
    </w:lvl>
    <w:lvl w:ilvl="2">
      <w:start w:val="1"/>
      <w:numFmt w:val="decimal"/>
      <w:lvlText w:val="%1.%2.%3."/>
      <w:lvlJc w:val="left"/>
      <w:pPr>
        <w:tabs>
          <w:tab w:val="num" w:pos="-708"/>
        </w:tabs>
        <w:ind w:left="1430" w:hanging="720"/>
      </w:pPr>
      <w:rPr>
        <w:strike w:val="0"/>
      </w:r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8040" w:hanging="1800"/>
      </w:pPr>
    </w:lvl>
  </w:abstractNum>
  <w:abstractNum w:abstractNumId="11" w15:restartNumberingAfterBreak="0">
    <w:nsid w:val="646A732E"/>
    <w:multiLevelType w:val="multilevel"/>
    <w:tmpl w:val="0C2069F8"/>
    <w:lvl w:ilvl="0">
      <w:start w:val="1"/>
      <w:numFmt w:val="decimal"/>
      <w:lvlText w:val="%1."/>
      <w:lvlJc w:val="left"/>
      <w:pPr>
        <w:tabs>
          <w:tab w:val="num" w:pos="0"/>
        </w:tabs>
        <w:ind w:left="720" w:hanging="360"/>
      </w:pPr>
    </w:lvl>
    <w:lvl w:ilvl="1">
      <w:start w:val="1"/>
      <w:numFmt w:val="decimal"/>
      <w:lvlText w:val="%1.%2."/>
      <w:lvlJc w:val="left"/>
      <w:pPr>
        <w:tabs>
          <w:tab w:val="num" w:pos="0"/>
        </w:tabs>
        <w:ind w:left="960" w:hanging="420"/>
      </w:pPr>
      <w:rPr>
        <w:color w:val="000000"/>
      </w:rPr>
    </w:lvl>
    <w:lvl w:ilvl="2">
      <w:start w:val="1"/>
      <w:numFmt w:val="decimal"/>
      <w:lvlText w:val="3.5.%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75977FED"/>
    <w:multiLevelType w:val="hybridMultilevel"/>
    <w:tmpl w:val="EEF25E4E"/>
    <w:lvl w:ilvl="0" w:tplc="382C3986">
      <w:start w:val="1"/>
      <w:numFmt w:val="decimal"/>
      <w:lvlText w:val="%1."/>
      <w:lvlJc w:val="left"/>
      <w:pPr>
        <w:tabs>
          <w:tab w:val="num" w:pos="0"/>
        </w:tabs>
        <w:ind w:left="720" w:hanging="360"/>
      </w:pPr>
      <w:rPr>
        <w:u w:val="none"/>
      </w:rPr>
    </w:lvl>
    <w:lvl w:ilvl="1" w:tplc="509E4B30">
      <w:start w:val="1"/>
      <w:numFmt w:val="lowerLetter"/>
      <w:lvlText w:val="%2."/>
      <w:lvlJc w:val="left"/>
      <w:pPr>
        <w:tabs>
          <w:tab w:val="num" w:pos="0"/>
        </w:tabs>
        <w:ind w:left="1440" w:hanging="360"/>
      </w:pPr>
      <w:rPr>
        <w:u w:val="none"/>
      </w:rPr>
    </w:lvl>
    <w:lvl w:ilvl="2" w:tplc="CE2C1910">
      <w:start w:val="1"/>
      <w:numFmt w:val="lowerRoman"/>
      <w:lvlText w:val="%3."/>
      <w:lvlJc w:val="right"/>
      <w:pPr>
        <w:tabs>
          <w:tab w:val="num" w:pos="0"/>
        </w:tabs>
        <w:ind w:left="2160" w:hanging="360"/>
      </w:pPr>
      <w:rPr>
        <w:u w:val="none"/>
      </w:rPr>
    </w:lvl>
    <w:lvl w:ilvl="3" w:tplc="D7D0F268">
      <w:start w:val="1"/>
      <w:numFmt w:val="decimal"/>
      <w:lvlText w:val="%4."/>
      <w:lvlJc w:val="left"/>
      <w:pPr>
        <w:tabs>
          <w:tab w:val="num" w:pos="0"/>
        </w:tabs>
        <w:ind w:left="2880" w:hanging="360"/>
      </w:pPr>
      <w:rPr>
        <w:u w:val="none"/>
      </w:rPr>
    </w:lvl>
    <w:lvl w:ilvl="4" w:tplc="27B0E3BC">
      <w:start w:val="1"/>
      <w:numFmt w:val="lowerLetter"/>
      <w:lvlText w:val="%5."/>
      <w:lvlJc w:val="left"/>
      <w:pPr>
        <w:tabs>
          <w:tab w:val="num" w:pos="0"/>
        </w:tabs>
        <w:ind w:left="3600" w:hanging="360"/>
      </w:pPr>
      <w:rPr>
        <w:u w:val="none"/>
      </w:rPr>
    </w:lvl>
    <w:lvl w:ilvl="5" w:tplc="39F85234">
      <w:start w:val="1"/>
      <w:numFmt w:val="lowerRoman"/>
      <w:lvlText w:val="%6."/>
      <w:lvlJc w:val="right"/>
      <w:pPr>
        <w:tabs>
          <w:tab w:val="num" w:pos="0"/>
        </w:tabs>
        <w:ind w:left="4320" w:hanging="360"/>
      </w:pPr>
      <w:rPr>
        <w:u w:val="none"/>
      </w:rPr>
    </w:lvl>
    <w:lvl w:ilvl="6" w:tplc="E4E85348">
      <w:start w:val="1"/>
      <w:numFmt w:val="decimal"/>
      <w:lvlText w:val="%7."/>
      <w:lvlJc w:val="left"/>
      <w:pPr>
        <w:tabs>
          <w:tab w:val="num" w:pos="0"/>
        </w:tabs>
        <w:ind w:left="5040" w:hanging="360"/>
      </w:pPr>
      <w:rPr>
        <w:u w:val="none"/>
      </w:rPr>
    </w:lvl>
    <w:lvl w:ilvl="7" w:tplc="7D50C420">
      <w:start w:val="1"/>
      <w:numFmt w:val="lowerLetter"/>
      <w:lvlText w:val="%8."/>
      <w:lvlJc w:val="left"/>
      <w:pPr>
        <w:tabs>
          <w:tab w:val="num" w:pos="0"/>
        </w:tabs>
        <w:ind w:left="5760" w:hanging="360"/>
      </w:pPr>
      <w:rPr>
        <w:u w:val="none"/>
      </w:rPr>
    </w:lvl>
    <w:lvl w:ilvl="8" w:tplc="8C10CABA">
      <w:start w:val="1"/>
      <w:numFmt w:val="lowerRoman"/>
      <w:lvlText w:val="%9."/>
      <w:lvlJc w:val="right"/>
      <w:pPr>
        <w:tabs>
          <w:tab w:val="num" w:pos="0"/>
        </w:tabs>
        <w:ind w:left="6480" w:hanging="360"/>
      </w:pPr>
      <w:rPr>
        <w:u w:val="none"/>
      </w:rPr>
    </w:lvl>
  </w:abstractNum>
  <w:abstractNum w:abstractNumId="13" w15:restartNumberingAfterBreak="0">
    <w:nsid w:val="7FF119DE"/>
    <w:multiLevelType w:val="hybridMultilevel"/>
    <w:tmpl w:val="29502656"/>
    <w:lvl w:ilvl="0" w:tplc="080E3AC0">
      <w:start w:val="1"/>
      <w:numFmt w:val="bullet"/>
      <w:lvlText w:val=""/>
      <w:lvlJc w:val="left"/>
      <w:pPr>
        <w:tabs>
          <w:tab w:val="num" w:pos="0"/>
        </w:tabs>
        <w:ind w:left="720" w:hanging="360"/>
      </w:pPr>
      <w:rPr>
        <w:rFonts w:ascii="Wingdings" w:hAnsi="Wingdings" w:cs="Wingdings" w:hint="default"/>
        <w:u w:val="none"/>
      </w:rPr>
    </w:lvl>
    <w:lvl w:ilvl="1" w:tplc="5DA85D22">
      <w:start w:val="1"/>
      <w:numFmt w:val="bullet"/>
      <w:lvlText w:val=""/>
      <w:lvlJc w:val="left"/>
      <w:pPr>
        <w:tabs>
          <w:tab w:val="num" w:pos="0"/>
        </w:tabs>
        <w:ind w:left="1440" w:hanging="360"/>
      </w:pPr>
      <w:rPr>
        <w:rFonts w:ascii="Wingdings 2" w:hAnsi="Wingdings 2" w:cs="Wingdings 2" w:hint="default"/>
        <w:u w:val="none"/>
      </w:rPr>
    </w:lvl>
    <w:lvl w:ilvl="2" w:tplc="3B62A06A">
      <w:start w:val="1"/>
      <w:numFmt w:val="bullet"/>
      <w:lvlText w:val="■"/>
      <w:lvlJc w:val="left"/>
      <w:pPr>
        <w:tabs>
          <w:tab w:val="num" w:pos="0"/>
        </w:tabs>
        <w:ind w:left="2160" w:hanging="360"/>
      </w:pPr>
      <w:rPr>
        <w:rFonts w:ascii="OpenSymbol" w:hAnsi="OpenSymbol" w:cs="OpenSymbol" w:hint="default"/>
        <w:u w:val="none"/>
      </w:rPr>
    </w:lvl>
    <w:lvl w:ilvl="3" w:tplc="7688C03E">
      <w:start w:val="1"/>
      <w:numFmt w:val="bullet"/>
      <w:lvlText w:val=""/>
      <w:lvlJc w:val="left"/>
      <w:pPr>
        <w:tabs>
          <w:tab w:val="num" w:pos="0"/>
        </w:tabs>
        <w:ind w:left="2880" w:hanging="360"/>
      </w:pPr>
      <w:rPr>
        <w:rFonts w:ascii="Wingdings" w:hAnsi="Wingdings" w:cs="Wingdings" w:hint="default"/>
        <w:u w:val="none"/>
      </w:rPr>
    </w:lvl>
    <w:lvl w:ilvl="4" w:tplc="9C20EBBA">
      <w:start w:val="1"/>
      <w:numFmt w:val="bullet"/>
      <w:lvlText w:val=""/>
      <w:lvlJc w:val="left"/>
      <w:pPr>
        <w:tabs>
          <w:tab w:val="num" w:pos="0"/>
        </w:tabs>
        <w:ind w:left="3600" w:hanging="360"/>
      </w:pPr>
      <w:rPr>
        <w:rFonts w:ascii="Wingdings 2" w:hAnsi="Wingdings 2" w:cs="Wingdings 2" w:hint="default"/>
        <w:u w:val="none"/>
      </w:rPr>
    </w:lvl>
    <w:lvl w:ilvl="5" w:tplc="F0405A1A">
      <w:start w:val="1"/>
      <w:numFmt w:val="bullet"/>
      <w:lvlText w:val="■"/>
      <w:lvlJc w:val="left"/>
      <w:pPr>
        <w:tabs>
          <w:tab w:val="num" w:pos="0"/>
        </w:tabs>
        <w:ind w:left="4320" w:hanging="360"/>
      </w:pPr>
      <w:rPr>
        <w:rFonts w:ascii="OpenSymbol" w:hAnsi="OpenSymbol" w:cs="OpenSymbol" w:hint="default"/>
        <w:u w:val="none"/>
      </w:rPr>
    </w:lvl>
    <w:lvl w:ilvl="6" w:tplc="05C2596C">
      <w:start w:val="1"/>
      <w:numFmt w:val="bullet"/>
      <w:lvlText w:val=""/>
      <w:lvlJc w:val="left"/>
      <w:pPr>
        <w:tabs>
          <w:tab w:val="num" w:pos="0"/>
        </w:tabs>
        <w:ind w:left="5040" w:hanging="360"/>
      </w:pPr>
      <w:rPr>
        <w:rFonts w:ascii="Wingdings" w:hAnsi="Wingdings" w:cs="Wingdings" w:hint="default"/>
        <w:u w:val="none"/>
      </w:rPr>
    </w:lvl>
    <w:lvl w:ilvl="7" w:tplc="EB745AE8">
      <w:start w:val="1"/>
      <w:numFmt w:val="bullet"/>
      <w:lvlText w:val=""/>
      <w:lvlJc w:val="left"/>
      <w:pPr>
        <w:tabs>
          <w:tab w:val="num" w:pos="0"/>
        </w:tabs>
        <w:ind w:left="5760" w:hanging="360"/>
      </w:pPr>
      <w:rPr>
        <w:rFonts w:ascii="Wingdings 2" w:hAnsi="Wingdings 2" w:cs="Wingdings 2" w:hint="default"/>
        <w:u w:val="none"/>
      </w:rPr>
    </w:lvl>
    <w:lvl w:ilvl="8" w:tplc="EFBEFAFC">
      <w:start w:val="1"/>
      <w:numFmt w:val="bullet"/>
      <w:lvlText w:val="■"/>
      <w:lvlJc w:val="left"/>
      <w:pPr>
        <w:tabs>
          <w:tab w:val="num" w:pos="0"/>
        </w:tabs>
        <w:ind w:left="6480" w:hanging="360"/>
      </w:pPr>
      <w:rPr>
        <w:rFonts w:ascii="OpenSymbol" w:hAnsi="OpenSymbol" w:cs="OpenSymbol" w:hint="default"/>
        <w:u w:val="none"/>
      </w:rPr>
    </w:lvl>
  </w:abstractNum>
  <w:num w:numId="1">
    <w:abstractNumId w:val="8"/>
  </w:num>
  <w:num w:numId="2">
    <w:abstractNumId w:val="7"/>
  </w:num>
  <w:num w:numId="3">
    <w:abstractNumId w:val="13"/>
  </w:num>
  <w:num w:numId="4">
    <w:abstractNumId w:val="2"/>
  </w:num>
  <w:num w:numId="5">
    <w:abstractNumId w:val="12"/>
  </w:num>
  <w:num w:numId="6">
    <w:abstractNumId w:val="4"/>
  </w:num>
  <w:num w:numId="7">
    <w:abstractNumId w:val="11"/>
  </w:num>
  <w:num w:numId="8">
    <w:abstractNumId w:val="1"/>
  </w:num>
  <w:num w:numId="9">
    <w:abstractNumId w:val="0"/>
  </w:num>
  <w:num w:numId="10">
    <w:abstractNumId w:val="9"/>
  </w:num>
  <w:num w:numId="11">
    <w:abstractNumId w:val="3"/>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7A"/>
    <w:rsid w:val="00147D51"/>
    <w:rsid w:val="0026168D"/>
    <w:rsid w:val="00700CC4"/>
    <w:rsid w:val="00895977"/>
    <w:rsid w:val="009A4225"/>
    <w:rsid w:val="00BF307A"/>
    <w:rsid w:val="00CB57CC"/>
    <w:rsid w:val="00DA68D8"/>
    <w:rsid w:val="00E1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1816A-40C5-4F78-BDB6-FF8BC6A9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af1">
    <w:name w:val="Текст выноски Знак"/>
    <w:basedOn w:val="a0"/>
    <w:link w:val="af2"/>
    <w:uiPriority w:val="99"/>
    <w:semiHidden/>
    <w:qFormat/>
    <w:rPr>
      <w:rFonts w:ascii="Tahoma" w:hAnsi="Tahoma" w:cs="Tahoma"/>
      <w:sz w:val="16"/>
      <w:szCs w:val="16"/>
    </w:rPr>
  </w:style>
  <w:style w:type="character" w:styleId="af3">
    <w:name w:val="annotation reference"/>
    <w:basedOn w:val="a0"/>
    <w:uiPriority w:val="99"/>
    <w:semiHidden/>
    <w:qFormat/>
    <w:rPr>
      <w:rFonts w:cs="Times New Roman"/>
      <w:sz w:val="16"/>
      <w:szCs w:val="16"/>
    </w:rPr>
  </w:style>
  <w:style w:type="character" w:customStyle="1" w:styleId="af4">
    <w:name w:val="Текст примечания Знак"/>
    <w:basedOn w:val="a0"/>
    <w:link w:val="af5"/>
    <w:uiPriority w:val="99"/>
    <w:semiHidden/>
    <w:qFormat/>
    <w:rPr>
      <w:rFonts w:cs="Times New Roman"/>
      <w:sz w:val="20"/>
      <w:szCs w:val="20"/>
    </w:rPr>
  </w:style>
  <w:style w:type="character" w:customStyle="1" w:styleId="af6">
    <w:name w:val="Тема примечания Знак"/>
    <w:basedOn w:val="af4"/>
    <w:link w:val="af7"/>
    <w:uiPriority w:val="99"/>
    <w:semiHidden/>
    <w:qFormat/>
    <w:rPr>
      <w:rFonts w:cs="Times New Roman"/>
      <w:b/>
      <w:bCs/>
      <w:sz w:val="20"/>
      <w:szCs w:val="20"/>
    </w:rPr>
  </w:style>
  <w:style w:type="character" w:customStyle="1" w:styleId="af8">
    <w:name w:val="Верхний колонтитул Знак"/>
    <w:basedOn w:val="a0"/>
    <w:link w:val="af9"/>
    <w:uiPriority w:val="99"/>
    <w:qFormat/>
    <w:rPr>
      <w:rFonts w:cs="Times New Roman"/>
    </w:rPr>
  </w:style>
  <w:style w:type="character" w:customStyle="1" w:styleId="afa">
    <w:name w:val="Нижний колонтитул Знак"/>
    <w:basedOn w:val="a0"/>
    <w:link w:val="afb"/>
    <w:uiPriority w:val="99"/>
    <w:qFormat/>
    <w:rPr>
      <w:rFonts w:cs="Times New Roman"/>
    </w:rPr>
  </w:style>
  <w:style w:type="character" w:customStyle="1" w:styleId="afc">
    <w:name w:val="Текст сноски Знак"/>
    <w:basedOn w:val="a0"/>
    <w:link w:val="afd"/>
    <w:uiPriority w:val="99"/>
    <w:semiHidden/>
    <w:qFormat/>
    <w:rPr>
      <w:rFonts w:cs="Times New Roman"/>
      <w:sz w:val="20"/>
      <w:szCs w:val="20"/>
    </w:rPr>
  </w:style>
  <w:style w:type="character" w:customStyle="1" w:styleId="afe">
    <w:name w:val="Привязка сноски"/>
    <w:rPr>
      <w:rFonts w:cs="Times New Roman"/>
      <w:vertAlign w:val="superscript"/>
    </w:rPr>
  </w:style>
  <w:style w:type="character" w:customStyle="1" w:styleId="FootnoteCharacters">
    <w:name w:val="Footnote Characters"/>
    <w:basedOn w:val="a0"/>
    <w:uiPriority w:val="99"/>
    <w:semiHidden/>
    <w:qFormat/>
    <w:rPr>
      <w:rFonts w:cs="Times New Roman"/>
      <w:vertAlign w:val="superscript"/>
    </w:rPr>
  </w:style>
  <w:style w:type="character" w:customStyle="1" w:styleId="-">
    <w:name w:val="Интернет-ссылка"/>
    <w:basedOn w:val="a0"/>
    <w:uiPriority w:val="99"/>
    <w:unhideWhenUsed/>
    <w:rPr>
      <w:color w:val="0000FF" w:themeColor="hyperlink"/>
      <w:u w:val="single"/>
    </w:rPr>
  </w:style>
  <w:style w:type="character" w:customStyle="1" w:styleId="70">
    <w:name w:val="Заголовок 7 Знак"/>
    <w:basedOn w:val="a0"/>
    <w:link w:val="7"/>
    <w:uiPriority w:val="9"/>
    <w:semiHidden/>
    <w:qFormat/>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qFormat/>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272727" w:themeColor="text1" w:themeTint="D8"/>
      <w:sz w:val="21"/>
      <w:szCs w:val="21"/>
    </w:rPr>
  </w:style>
  <w:style w:type="paragraph" w:styleId="a5">
    <w:name w:val="Title"/>
    <w:basedOn w:val="a"/>
    <w:next w:val="aff"/>
    <w:link w:val="a4"/>
    <w:qFormat/>
    <w:pPr>
      <w:keepNext/>
      <w:keepLines/>
      <w:spacing w:before="480" w:after="120"/>
    </w:pPr>
    <w:rPr>
      <w:b/>
      <w:sz w:val="72"/>
      <w:szCs w:val="72"/>
    </w:rPr>
  </w:style>
  <w:style w:type="paragraph" w:styleId="aff">
    <w:name w:val="Body Text"/>
    <w:basedOn w:val="a"/>
    <w:pPr>
      <w:spacing w:after="140"/>
    </w:pPr>
  </w:style>
  <w:style w:type="paragraph" w:styleId="aff0">
    <w:name w:val="List"/>
    <w:basedOn w:val="aff"/>
    <w:rPr>
      <w:rFonts w:cs="Lucida Sans"/>
    </w:rPr>
  </w:style>
  <w:style w:type="paragraph" w:styleId="aff1">
    <w:name w:val="caption"/>
    <w:basedOn w:val="a"/>
    <w:qFormat/>
    <w:pPr>
      <w:suppressLineNumbers/>
      <w:spacing w:before="120" w:after="120"/>
    </w:pPr>
    <w:rPr>
      <w:rFonts w:cs="Lucida Sans"/>
      <w:i/>
      <w:iCs/>
      <w:sz w:val="24"/>
      <w:szCs w:val="24"/>
    </w:rPr>
  </w:style>
  <w:style w:type="paragraph" w:styleId="aff2">
    <w:name w:val="index heading"/>
    <w:basedOn w:val="a"/>
    <w:qFormat/>
    <w:pPr>
      <w:suppressLineNumbers/>
    </w:pPr>
    <w:rPr>
      <w:rFonts w:cs="Lucida Sans"/>
    </w:rPr>
  </w:style>
  <w:style w:type="paragraph" w:styleId="af2">
    <w:name w:val="Balloon Text"/>
    <w:basedOn w:val="a"/>
    <w:link w:val="af1"/>
    <w:uiPriority w:val="99"/>
    <w:semiHidden/>
    <w:qFormat/>
    <w:pPr>
      <w:spacing w:after="0" w:line="240" w:lineRule="auto"/>
    </w:pPr>
    <w:rPr>
      <w:rFonts w:ascii="Tahoma" w:hAnsi="Tahoma" w:cs="Tahoma"/>
      <w:sz w:val="16"/>
      <w:szCs w:val="16"/>
    </w:rPr>
  </w:style>
  <w:style w:type="paragraph" w:styleId="aff3">
    <w:name w:val="List Paragraph"/>
    <w:basedOn w:val="a"/>
    <w:uiPriority w:val="1"/>
    <w:qFormat/>
    <w:pPr>
      <w:ind w:left="720"/>
      <w:contextualSpacing/>
    </w:pPr>
  </w:style>
  <w:style w:type="paragraph" w:styleId="aff4">
    <w:name w:val="Normal (Web)"/>
    <w:basedOn w:val="a"/>
    <w:uiPriority w:val="99"/>
    <w:qFormat/>
    <w:pPr>
      <w:spacing w:before="280" w:after="280" w:line="240" w:lineRule="auto"/>
    </w:pPr>
    <w:rPr>
      <w:rFonts w:ascii="Times New Roman" w:hAnsi="Times New Roman"/>
      <w:color w:val="000080"/>
      <w:sz w:val="20"/>
      <w:szCs w:val="20"/>
      <w:lang w:eastAsia="ar-SA"/>
    </w:rPr>
  </w:style>
  <w:style w:type="paragraph" w:styleId="af5">
    <w:name w:val="annotation text"/>
    <w:basedOn w:val="a"/>
    <w:link w:val="af4"/>
    <w:uiPriority w:val="99"/>
    <w:semiHidden/>
    <w:qFormat/>
    <w:pPr>
      <w:spacing w:line="240" w:lineRule="auto"/>
    </w:pPr>
    <w:rPr>
      <w:sz w:val="20"/>
      <w:szCs w:val="20"/>
    </w:rPr>
  </w:style>
  <w:style w:type="paragraph" w:styleId="af7">
    <w:name w:val="annotation subject"/>
    <w:basedOn w:val="af5"/>
    <w:next w:val="af5"/>
    <w:link w:val="af6"/>
    <w:uiPriority w:val="99"/>
    <w:semiHidden/>
    <w:qFormat/>
    <w:rPr>
      <w:b/>
      <w:bCs/>
    </w:rPr>
  </w:style>
  <w:style w:type="paragraph" w:customStyle="1" w:styleId="aff5">
    <w:name w:val="Колонтитул"/>
    <w:basedOn w:val="a"/>
    <w:qFormat/>
  </w:style>
  <w:style w:type="paragraph" w:styleId="af9">
    <w:name w:val="header"/>
    <w:basedOn w:val="a"/>
    <w:link w:val="af8"/>
    <w:uiPriority w:val="99"/>
    <w:pPr>
      <w:tabs>
        <w:tab w:val="center" w:pos="4677"/>
        <w:tab w:val="right" w:pos="9355"/>
      </w:tabs>
      <w:spacing w:after="0" w:line="240" w:lineRule="auto"/>
    </w:pPr>
  </w:style>
  <w:style w:type="paragraph" w:styleId="afb">
    <w:name w:val="footer"/>
    <w:basedOn w:val="a"/>
    <w:link w:val="afa"/>
    <w:uiPriority w:val="99"/>
    <w:pPr>
      <w:tabs>
        <w:tab w:val="center" w:pos="4677"/>
        <w:tab w:val="right" w:pos="9355"/>
      </w:tabs>
      <w:spacing w:after="0" w:line="240" w:lineRule="auto"/>
    </w:pPr>
  </w:style>
  <w:style w:type="paragraph" w:styleId="aff6">
    <w:name w:val="Revision"/>
    <w:uiPriority w:val="99"/>
    <w:semiHidden/>
    <w:qFormat/>
    <w:pPr>
      <w:spacing w:after="200" w:line="276" w:lineRule="auto"/>
    </w:pPr>
  </w:style>
  <w:style w:type="paragraph" w:styleId="afd">
    <w:name w:val="footnote text"/>
    <w:basedOn w:val="a"/>
    <w:link w:val="afc"/>
    <w:uiPriority w:val="99"/>
    <w:semiHidden/>
    <w:pPr>
      <w:spacing w:after="0" w:line="240" w:lineRule="auto"/>
    </w:pPr>
    <w:rPr>
      <w:sz w:val="20"/>
      <w:szCs w:val="20"/>
    </w:rPr>
  </w:style>
  <w:style w:type="paragraph" w:customStyle="1" w:styleId="ListParagraph1">
    <w:name w:val="List Paragraph1"/>
    <w:basedOn w:val="a"/>
    <w:uiPriority w:val="99"/>
    <w:qFormat/>
    <w:pPr>
      <w:ind w:left="720"/>
      <w:contextualSpacing/>
    </w:pPr>
  </w:style>
  <w:style w:type="paragraph" w:customStyle="1" w:styleId="13">
    <w:name w:val="Абзац списка1"/>
    <w:basedOn w:val="a"/>
    <w:qFormat/>
    <w:pPr>
      <w:ind w:left="720"/>
      <w:contextualSpacing/>
    </w:pPr>
  </w:style>
  <w:style w:type="paragraph" w:styleId="a7">
    <w:name w:val="Subtitle"/>
    <w:basedOn w:val="a"/>
    <w:next w:val="a"/>
    <w:link w:val="a6"/>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a"/>
    <w:uiPriority w:val="1"/>
    <w:qFormat/>
    <w:pPr>
      <w:widowControl w:val="0"/>
      <w:spacing w:after="0" w:line="240" w:lineRule="auto"/>
      <w:ind w:left="103"/>
    </w:pPr>
    <w:rPr>
      <w:rFonts w:ascii="Times New Roman" w:eastAsia="Times New Roman" w:hAnsi="Times New Roman" w:cs="Times New Roman"/>
      <w:lang w:eastAsia="en-US"/>
    </w:rPr>
  </w:style>
  <w:style w:type="table" w:customStyle="1" w:styleId="TableNormal">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uiPriority w:val="2"/>
    <w:qFormat/>
    <w:tblPr>
      <w:tblCellMar>
        <w:top w:w="0" w:type="dxa"/>
        <w:left w:w="0" w:type="dxa"/>
        <w:bottom w:w="0" w:type="dxa"/>
        <w:right w:w="0" w:type="dxa"/>
      </w:tblCellMar>
    </w:tblPr>
  </w:style>
  <w:style w:type="table" w:customStyle="1" w:styleId="TableNormal1">
    <w:name w:val="Table Normal1"/>
    <w:uiPriority w:val="2"/>
    <w:semiHidden/>
    <w:unhideWhenUsed/>
    <w:qFormat/>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aff7">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d.hse.ru/projectgrou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175D2245E2D340BAB0FF16A9DEE2CD" ma:contentTypeVersion="16" ma:contentTypeDescription="Создание документа." ma:contentTypeScope="" ma:versionID="efe34021f5e6e16287402685993819f5">
  <xsd:schema xmlns:xsd="http://www.w3.org/2001/XMLSchema" xmlns:xs="http://www.w3.org/2001/XMLSchema" xmlns:p="http://schemas.microsoft.com/office/2006/metadata/properties" xmlns:ns3="928fe5a1-d4d1-454c-836b-74b3681e057b" xmlns:ns4="6bff3590-8541-4aff-83c4-4f3a8e7bbcfb" targetNamespace="http://schemas.microsoft.com/office/2006/metadata/properties" ma:root="true" ma:fieldsID="1146aa13e096a6e0da608fab400a615b" ns3:_="" ns4:_="">
    <xsd:import namespace="928fe5a1-d4d1-454c-836b-74b3681e057b"/>
    <xsd:import namespace="6bff3590-8541-4aff-83c4-4f3a8e7bbc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fe5a1-d4d1-454c-836b-74b3681e0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f3590-8541-4aff-83c4-4f3a8e7bbcfb" elementFormDefault="qualified">
    <xsd:import namespace="http://schemas.microsoft.com/office/2006/documentManagement/types"/>
    <xsd:import namespace="http://schemas.microsoft.com/office/infopath/2007/PartnerControls"/>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element name="SharingHintHash" ma:index="21"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28fe5a1-d4d1-454c-836b-74b3681e057b"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roundtripDataSignature="AMtx7mjM9FVx+fccTZ9d131YKV5pGUgstw==">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</go:docsCustomData>
</go:gDocsCustomXmlDataStorage>
</file>

<file path=customXml/itemProps1.xml><?xml version="1.0" encoding="utf-8"?>
<ds:datastoreItem xmlns:ds="http://schemas.openxmlformats.org/officeDocument/2006/customXml" ds:itemID="{9366CA80-732C-47F4-A8A4-299F4C8B2972}">
  <ds:schemaRefs>
    <ds:schemaRef ds:uri="http://schemas.microsoft.com/sharepoint/v3/contenttype/forms"/>
  </ds:schemaRefs>
</ds:datastoreItem>
</file>

<file path=customXml/itemProps2.xml><?xml version="1.0" encoding="utf-8"?>
<ds:datastoreItem xmlns:ds="http://schemas.openxmlformats.org/officeDocument/2006/customXml" ds:itemID="{2A235882-A0A4-4BD7-AA0C-F7DA9983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fe5a1-d4d1-454c-836b-74b3681e057b"/>
    <ds:schemaRef ds:uri="6bff3590-8541-4aff-83c4-4f3a8e7bb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5DD7D-69E2-49D4-875F-11FC7B9F7777}">
  <ds:schemaRefs>
    <ds:schemaRef ds:uri="http://schemas.microsoft.com/office/2006/metadata/properties"/>
    <ds:schemaRef ds:uri="http://schemas.microsoft.com/office/infopath/2007/PartnerControls"/>
    <ds:schemaRef ds:uri="928fe5a1-d4d1-454c-836b-74b3681e057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Олейников Денис Вячеславович</cp:lastModifiedBy>
  <cp:revision>2</cp:revision>
  <dcterms:created xsi:type="dcterms:W3CDTF">2024-01-19T14:47:00Z</dcterms:created>
  <dcterms:modified xsi:type="dcterms:W3CDTF">2024-01-19T14:47:00Z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Level">
    <vt:lpwstr>Ограниченный</vt:lpwstr>
  </property>
  <property fmtid="{D5CDD505-2E9C-101B-9397-08002B2CF9AE}" pid="3" name="actuality">
    <vt:lpwstr>Проект</vt:lpwstr>
  </property>
  <property fmtid="{D5CDD505-2E9C-101B-9397-08002B2CF9AE}" pid="4" name="controlLabel">
    <vt:lpwstr>не осуществляется</vt:lpwstr>
  </property>
  <property fmtid="{D5CDD505-2E9C-101B-9397-08002B2CF9AE}" pid="5" name="creator">
    <vt:lpwstr>Дерябина С.Н.</vt:lpwstr>
  </property>
  <property fmtid="{D5CDD505-2E9C-101B-9397-08002B2CF9AE}" pid="6" name="creatorDepartment">
    <vt:lpwstr>центр организационного об</vt:lpwstr>
  </property>
  <property fmtid="{D5CDD505-2E9C-101B-9397-08002B2CF9AE}" pid="7" name="creatorPost">
    <vt:lpwstr>Директор</vt:lpwstr>
  </property>
  <property fmtid="{D5CDD505-2E9C-101B-9397-08002B2CF9AE}" pid="8" name="docStatus">
    <vt:lpwstr>NOT_CONTROLLED</vt:lpwstr>
  </property>
  <property fmtid="{D5CDD505-2E9C-101B-9397-08002B2CF9AE}" pid="9" name="docTitle">
    <vt:lpwstr>Приказ</vt:lpwstr>
  </property>
  <property fmtid="{D5CDD505-2E9C-101B-9397-08002B2CF9AE}" pid="10" name="documentContent">
    <vt:lpwstr>Об утверждении Регламента по организации поддержки научных и проектных работ на факультете коммуникаций, медиа и дизайна Национального исследовательского университета «Высшая школа экономики»</vt:lpwstr>
  </property>
  <property fmtid="{D5CDD505-2E9C-101B-9397-08002B2CF9AE}" pid="11" name="documentSubtype">
    <vt:lpwstr>По организации проектной работы</vt:lpwstr>
  </property>
  <property fmtid="{D5CDD505-2E9C-101B-9397-08002B2CF9AE}" pid="12" name="documentType">
    <vt:lpwstr>По организационной работе учебного подразделения (факультета/ департамента/ института)</vt:lpwstr>
  </property>
  <property fmtid="{D5CDD505-2E9C-101B-9397-08002B2CF9AE}" pid="13" name="mainDocSheetsCount">
    <vt:lpwstr>1</vt:lpwstr>
  </property>
  <property fmtid="{D5CDD505-2E9C-101B-9397-08002B2CF9AE}" pid="14" name="regnumProj">
    <vt:lpwstr>М 2020/12/7-271</vt:lpwstr>
  </property>
  <property fmtid="{D5CDD505-2E9C-101B-9397-08002B2CF9AE}" pid="15" name="signerDelegates">
    <vt:lpwstr>Быстрицкий А.Г.</vt:lpwstr>
  </property>
  <property fmtid="{D5CDD505-2E9C-101B-9397-08002B2CF9AE}" pid="16" name="signerExtraDelegates">
    <vt:lpwstr>Декан</vt:lpwstr>
  </property>
  <property fmtid="{D5CDD505-2E9C-101B-9397-08002B2CF9AE}" pid="17" name="signerIof">
    <vt:lpwstr>А.Г. Быстрицкий</vt:lpwstr>
  </property>
  <property fmtid="{D5CDD505-2E9C-101B-9397-08002B2CF9AE}" pid="18" name="signerLabel">
    <vt:lpwstr>Декан Быстрицкий А.Г.</vt:lpwstr>
  </property>
  <property fmtid="{D5CDD505-2E9C-101B-9397-08002B2CF9AE}" pid="19" name="signerName">
    <vt:lpwstr>Быстрицкий А.Г.</vt:lpwstr>
  </property>
  <property fmtid="{D5CDD505-2E9C-101B-9397-08002B2CF9AE}" pid="20" name="signerNameAndPostName">
    <vt:lpwstr>Быстрицкий А.Г., Декан</vt:lpwstr>
  </property>
  <property fmtid="{D5CDD505-2E9C-101B-9397-08002B2CF9AE}" pid="21" name="signerPost">
    <vt:lpwstr>Декан</vt:lpwstr>
  </property>
  <property fmtid="{D5CDD505-2E9C-101B-9397-08002B2CF9AE}" pid="22" name="stateValue">
    <vt:lpwstr>Новый</vt:lpwstr>
  </property>
  <property fmtid="{D5CDD505-2E9C-101B-9397-08002B2CF9AE}" pid="23" name="ContentTypeId">
    <vt:lpwstr>0x010100BC175D2245E2D340BAB0FF16A9DEE2CD</vt:lpwstr>
  </property>
</Properties>
</file>