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1D8E" w14:textId="77777777" w:rsidR="00366540" w:rsidRPr="003046B4" w:rsidRDefault="00366540" w:rsidP="00366540">
      <w:pPr>
        <w:jc w:val="center"/>
        <w:rPr>
          <w:sz w:val="26"/>
          <w:szCs w:val="26"/>
        </w:rPr>
      </w:pPr>
      <w:r w:rsidRPr="003046B4">
        <w:rPr>
          <w:sz w:val="26"/>
          <w:szCs w:val="26"/>
        </w:rPr>
        <w:t>Национальный исследовательский университет «Высшая школа экономики»</w:t>
      </w:r>
    </w:p>
    <w:p w14:paraId="41547F1E" w14:textId="07756F6C" w:rsidR="00366540" w:rsidRPr="003046B4" w:rsidRDefault="00366540" w:rsidP="00366540">
      <w:pPr>
        <w:jc w:val="center"/>
        <w:rPr>
          <w:sz w:val="26"/>
          <w:szCs w:val="26"/>
        </w:rPr>
      </w:pPr>
      <w:r w:rsidRPr="003046B4">
        <w:rPr>
          <w:sz w:val="26"/>
          <w:szCs w:val="26"/>
        </w:rPr>
        <w:t>ПРОТОКОЛ № 2.2-01/090924-01Эл</w:t>
      </w:r>
    </w:p>
    <w:p w14:paraId="619D8B05" w14:textId="77777777" w:rsidR="00366540" w:rsidRPr="003046B4" w:rsidRDefault="00366540" w:rsidP="00366540">
      <w:pPr>
        <w:jc w:val="center"/>
        <w:rPr>
          <w:sz w:val="26"/>
          <w:szCs w:val="26"/>
        </w:rPr>
      </w:pPr>
      <w:r w:rsidRPr="003046B4">
        <w:rPr>
          <w:sz w:val="26"/>
          <w:szCs w:val="26"/>
        </w:rPr>
        <w:t>заседания ученого совета факультета креативных индустрий</w:t>
      </w:r>
    </w:p>
    <w:p w14:paraId="73EB38F2" w14:textId="77777777" w:rsidR="00366540" w:rsidRPr="003046B4" w:rsidRDefault="00366540" w:rsidP="00366540">
      <w:pPr>
        <w:spacing w:before="100" w:beforeAutospacing="1" w:after="100" w:afterAutospacing="1"/>
        <w:jc w:val="both"/>
        <w:rPr>
          <w:sz w:val="26"/>
          <w:szCs w:val="26"/>
        </w:rPr>
      </w:pPr>
      <w:r w:rsidRPr="003046B4">
        <w:rPr>
          <w:b/>
          <w:bCs/>
          <w:sz w:val="26"/>
          <w:szCs w:val="26"/>
        </w:rPr>
        <w:t>Дата проведения</w:t>
      </w:r>
      <w:r w:rsidRPr="003046B4">
        <w:rPr>
          <w:sz w:val="26"/>
          <w:szCs w:val="26"/>
        </w:rPr>
        <w:t>: 09.09.2024 (сведения о голосовании принимались до 18:00 09.09.2024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</w:p>
    <w:p w14:paraId="21F49EF7" w14:textId="77777777" w:rsidR="00366540" w:rsidRPr="003046B4" w:rsidRDefault="00366540" w:rsidP="00366540">
      <w:pPr>
        <w:spacing w:before="100" w:beforeAutospacing="1" w:after="100" w:afterAutospacing="1"/>
        <w:jc w:val="both"/>
        <w:rPr>
          <w:sz w:val="26"/>
          <w:szCs w:val="26"/>
        </w:rPr>
      </w:pPr>
      <w:r w:rsidRPr="003046B4">
        <w:rPr>
          <w:b/>
          <w:bCs/>
          <w:sz w:val="26"/>
          <w:szCs w:val="26"/>
        </w:rPr>
        <w:t>Форма проведения:</w:t>
      </w:r>
      <w:r w:rsidRPr="003046B4">
        <w:rPr>
          <w:sz w:val="26"/>
          <w:szCs w:val="26"/>
        </w:rPr>
        <w:t xml:space="preserve"> заочное заседание (с проведением электронного голосования)</w:t>
      </w:r>
    </w:p>
    <w:p w14:paraId="408337BB" w14:textId="77777777" w:rsidR="00366540" w:rsidRPr="003046B4" w:rsidRDefault="00366540" w:rsidP="00366540">
      <w:pPr>
        <w:spacing w:before="100" w:beforeAutospacing="1" w:after="100" w:afterAutospacing="1"/>
        <w:jc w:val="both"/>
        <w:rPr>
          <w:sz w:val="26"/>
          <w:szCs w:val="26"/>
        </w:rPr>
      </w:pPr>
      <w:r w:rsidRPr="003046B4">
        <w:rPr>
          <w:b/>
          <w:bCs/>
          <w:sz w:val="26"/>
          <w:szCs w:val="26"/>
        </w:rPr>
        <w:t>Председатель:</w:t>
      </w:r>
      <w:r w:rsidRPr="003046B4">
        <w:rPr>
          <w:sz w:val="26"/>
          <w:szCs w:val="26"/>
        </w:rPr>
        <w:t xml:space="preserve"> </w:t>
      </w:r>
      <w:proofErr w:type="gramStart"/>
      <w:r w:rsidRPr="003046B4">
        <w:rPr>
          <w:sz w:val="26"/>
          <w:szCs w:val="26"/>
        </w:rPr>
        <w:t>А.Г.</w:t>
      </w:r>
      <w:proofErr w:type="gramEnd"/>
      <w:r w:rsidRPr="003046B4">
        <w:rPr>
          <w:sz w:val="26"/>
          <w:szCs w:val="26"/>
        </w:rPr>
        <w:t xml:space="preserve"> Быстрицкий </w:t>
      </w:r>
    </w:p>
    <w:p w14:paraId="04FDDE26" w14:textId="77777777" w:rsidR="00366540" w:rsidRPr="003046B4" w:rsidRDefault="00366540" w:rsidP="00366540">
      <w:pPr>
        <w:spacing w:before="100" w:beforeAutospacing="1" w:after="100" w:afterAutospacing="1"/>
        <w:jc w:val="both"/>
        <w:rPr>
          <w:sz w:val="26"/>
          <w:szCs w:val="26"/>
        </w:rPr>
      </w:pPr>
      <w:r w:rsidRPr="003046B4">
        <w:rPr>
          <w:b/>
          <w:bCs/>
          <w:sz w:val="26"/>
          <w:szCs w:val="26"/>
        </w:rPr>
        <w:t>Ученый секретарь</w:t>
      </w:r>
      <w:r w:rsidRPr="003046B4">
        <w:rPr>
          <w:sz w:val="26"/>
          <w:szCs w:val="26"/>
        </w:rPr>
        <w:t xml:space="preserve">: </w:t>
      </w:r>
      <w:proofErr w:type="gramStart"/>
      <w:r w:rsidRPr="003046B4">
        <w:rPr>
          <w:sz w:val="26"/>
          <w:szCs w:val="26"/>
        </w:rPr>
        <w:t>Л.А.</w:t>
      </w:r>
      <w:proofErr w:type="gramEnd"/>
      <w:r w:rsidRPr="003046B4">
        <w:rPr>
          <w:sz w:val="26"/>
          <w:szCs w:val="26"/>
        </w:rPr>
        <w:t xml:space="preserve"> Цыганова</w:t>
      </w:r>
    </w:p>
    <w:p w14:paraId="1A4009C9" w14:textId="77777777" w:rsidR="00366540" w:rsidRPr="003046B4" w:rsidRDefault="00366540" w:rsidP="003665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3046B4">
        <w:rPr>
          <w:b/>
          <w:bCs/>
          <w:sz w:val="26"/>
          <w:szCs w:val="26"/>
        </w:rPr>
        <w:t>Приняли участие:</w:t>
      </w:r>
      <w:r w:rsidRPr="003046B4">
        <w:rPr>
          <w:rFonts w:eastAsia="Calibri"/>
          <w:color w:val="000000" w:themeColor="text1"/>
          <w:sz w:val="26"/>
          <w:szCs w:val="26"/>
        </w:rPr>
        <w:t xml:space="preserve"> А</w:t>
      </w:r>
      <w:r w:rsidRPr="003046B4">
        <w:rPr>
          <w:sz w:val="26"/>
          <w:szCs w:val="26"/>
        </w:rPr>
        <w:t xml:space="preserve">лябьева Людмила Анатольевна, Афанасьева Ольга Валентиновна, Бажанов Леонид Александрович, Бачурина Нелли Сергеевна, Быстрицкий Андрей Георгиевич, </w:t>
      </w:r>
      <w:proofErr w:type="spellStart"/>
      <w:r w:rsidRPr="003046B4">
        <w:rPr>
          <w:sz w:val="26"/>
          <w:szCs w:val="26"/>
        </w:rPr>
        <w:t>Грызунова</w:t>
      </w:r>
      <w:proofErr w:type="spellEnd"/>
      <w:r w:rsidRPr="003046B4">
        <w:rPr>
          <w:sz w:val="26"/>
          <w:szCs w:val="26"/>
        </w:rPr>
        <w:t xml:space="preserve"> Елена Аркадьевна, </w:t>
      </w:r>
      <w:proofErr w:type="spellStart"/>
      <w:r w:rsidRPr="003046B4">
        <w:rPr>
          <w:sz w:val="26"/>
          <w:szCs w:val="26"/>
        </w:rPr>
        <w:t>Джикия</w:t>
      </w:r>
      <w:proofErr w:type="spellEnd"/>
      <w:r w:rsidRPr="003046B4">
        <w:rPr>
          <w:sz w:val="26"/>
          <w:szCs w:val="26"/>
        </w:rPr>
        <w:t xml:space="preserve"> Александр </w:t>
      </w:r>
      <w:proofErr w:type="spellStart"/>
      <w:r w:rsidRPr="003046B4">
        <w:rPr>
          <w:sz w:val="26"/>
          <w:szCs w:val="26"/>
        </w:rPr>
        <w:t>Ролланович</w:t>
      </w:r>
      <w:proofErr w:type="spellEnd"/>
      <w:r w:rsidRPr="003046B4">
        <w:rPr>
          <w:sz w:val="26"/>
          <w:szCs w:val="26"/>
        </w:rPr>
        <w:t xml:space="preserve">, Зверев Сергей Александрович. Кричевский Григорий Александрович, </w:t>
      </w:r>
      <w:proofErr w:type="spellStart"/>
      <w:r w:rsidRPr="003046B4">
        <w:rPr>
          <w:sz w:val="26"/>
          <w:szCs w:val="26"/>
        </w:rPr>
        <w:t>Логутова</w:t>
      </w:r>
      <w:proofErr w:type="spellEnd"/>
      <w:r w:rsidRPr="003046B4">
        <w:rPr>
          <w:sz w:val="26"/>
          <w:szCs w:val="26"/>
        </w:rPr>
        <w:t xml:space="preserve"> Наталья Леонидовна, </w:t>
      </w:r>
      <w:proofErr w:type="spellStart"/>
      <w:r w:rsidRPr="003046B4">
        <w:rPr>
          <w:sz w:val="26"/>
          <w:szCs w:val="26"/>
        </w:rPr>
        <w:t>Мацкявичюс</w:t>
      </w:r>
      <w:proofErr w:type="spellEnd"/>
      <w:r w:rsidRPr="003046B4">
        <w:rPr>
          <w:sz w:val="26"/>
          <w:szCs w:val="26"/>
        </w:rPr>
        <w:t xml:space="preserve"> Эрнест </w:t>
      </w:r>
      <w:proofErr w:type="spellStart"/>
      <w:r w:rsidRPr="003046B4">
        <w:rPr>
          <w:sz w:val="26"/>
          <w:szCs w:val="26"/>
        </w:rPr>
        <w:t>Гедревич</w:t>
      </w:r>
      <w:proofErr w:type="spellEnd"/>
      <w:r w:rsidRPr="003046B4">
        <w:rPr>
          <w:sz w:val="26"/>
          <w:szCs w:val="26"/>
        </w:rPr>
        <w:t xml:space="preserve">, Можаев Александр Валерьевич, Мордвинова Мария Андреевна, Ним Евгения </w:t>
      </w:r>
      <w:proofErr w:type="spellStart"/>
      <w:r w:rsidRPr="003046B4">
        <w:rPr>
          <w:sz w:val="26"/>
          <w:szCs w:val="26"/>
        </w:rPr>
        <w:t>Генриевна</w:t>
      </w:r>
      <w:proofErr w:type="spellEnd"/>
      <w:r w:rsidRPr="003046B4">
        <w:rPr>
          <w:sz w:val="26"/>
          <w:szCs w:val="26"/>
        </w:rPr>
        <w:t xml:space="preserve">, </w:t>
      </w:r>
      <w:proofErr w:type="spellStart"/>
      <w:r w:rsidRPr="003046B4">
        <w:rPr>
          <w:sz w:val="26"/>
          <w:szCs w:val="26"/>
        </w:rPr>
        <w:t>Першеева</w:t>
      </w:r>
      <w:proofErr w:type="spellEnd"/>
      <w:r w:rsidRPr="003046B4">
        <w:rPr>
          <w:sz w:val="26"/>
          <w:szCs w:val="26"/>
        </w:rPr>
        <w:t xml:space="preserve"> Александра Дмитриевна, </w:t>
      </w:r>
      <w:proofErr w:type="spellStart"/>
      <w:r w:rsidRPr="003046B4">
        <w:rPr>
          <w:sz w:val="26"/>
          <w:szCs w:val="26"/>
        </w:rPr>
        <w:t>Ривчун</w:t>
      </w:r>
      <w:proofErr w:type="spellEnd"/>
      <w:r w:rsidRPr="003046B4">
        <w:rPr>
          <w:sz w:val="26"/>
          <w:szCs w:val="26"/>
        </w:rPr>
        <w:t xml:space="preserve"> Татьяна Евгеньевна, Солодухин Олег Юрьевич, Тихомирова Татьяна Борисовна, Шелухин Дмитрий Викторович.</w:t>
      </w:r>
    </w:p>
    <w:p w14:paraId="25C41D6B" w14:textId="77777777" w:rsidR="00366540" w:rsidRPr="003046B4" w:rsidRDefault="00366540" w:rsidP="00366540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14:paraId="6FA94A97" w14:textId="77777777" w:rsidR="00366540" w:rsidRPr="003046B4" w:rsidRDefault="00366540" w:rsidP="00366540">
      <w:pPr>
        <w:spacing w:before="120" w:after="120"/>
        <w:contextualSpacing/>
        <w:jc w:val="both"/>
        <w:rPr>
          <w:sz w:val="26"/>
          <w:szCs w:val="26"/>
        </w:rPr>
      </w:pPr>
      <w:r w:rsidRPr="003046B4">
        <w:rPr>
          <w:sz w:val="26"/>
          <w:szCs w:val="26"/>
        </w:rPr>
        <w:t>Из 31 членов Ученого совета в голосовании приняли участие 19</w:t>
      </w:r>
    </w:p>
    <w:p w14:paraId="4C9F6FF3" w14:textId="77777777" w:rsidR="00366540" w:rsidRPr="003046B4" w:rsidRDefault="00366540" w:rsidP="00366540">
      <w:pPr>
        <w:spacing w:before="100" w:beforeAutospacing="1"/>
        <w:jc w:val="both"/>
        <w:rPr>
          <w:sz w:val="26"/>
          <w:szCs w:val="26"/>
        </w:rPr>
      </w:pPr>
      <w:r w:rsidRPr="003046B4">
        <w:rPr>
          <w:sz w:val="26"/>
          <w:szCs w:val="26"/>
        </w:rPr>
        <w:t>Кворум имеется. Заседание правомочно.</w:t>
      </w:r>
    </w:p>
    <w:p w14:paraId="1B96A91A" w14:textId="77777777" w:rsidR="00366540" w:rsidRPr="003046B4" w:rsidRDefault="00366540" w:rsidP="00366540">
      <w:pPr>
        <w:spacing w:line="288" w:lineRule="auto"/>
        <w:rPr>
          <w:sz w:val="26"/>
          <w:szCs w:val="26"/>
        </w:rPr>
      </w:pPr>
    </w:p>
    <w:p w14:paraId="571EDB6B" w14:textId="365BED77" w:rsidR="00366540" w:rsidRPr="003046B4" w:rsidRDefault="003046B4" w:rsidP="003046B4">
      <w:pPr>
        <w:pStyle w:val="a3"/>
        <w:tabs>
          <w:tab w:val="left" w:pos="5670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366540" w:rsidRPr="003046B4">
        <w:rPr>
          <w:rFonts w:ascii="Times New Roman" w:hAnsi="Times New Roman" w:cs="Times New Roman"/>
          <w:b/>
          <w:sz w:val="26"/>
          <w:szCs w:val="26"/>
        </w:rPr>
        <w:t>Об утверждении изменений в Положение о предоставлении скидок по оплате обучения студентам образовательных программ высшего образования – программы бакалавриата «Мода» и программ магистратуры «Коммуникационный и цифровой дизайн», «Дизайн среды», «Мода», «Практики современного искусства», не имеющих мест за счет средств субсидии из федерального бюджета, по направлениям подготовки «Дизайн» и «Изящные искусства» факультета креативных индустрий НИУ ВШЭ</w:t>
      </w:r>
    </w:p>
    <w:p w14:paraId="55D473CF" w14:textId="77777777" w:rsidR="00366540" w:rsidRPr="003046B4" w:rsidRDefault="00366540" w:rsidP="003046B4">
      <w:pPr>
        <w:tabs>
          <w:tab w:val="left" w:pos="6690"/>
        </w:tabs>
        <w:contextualSpacing/>
        <w:jc w:val="both"/>
        <w:rPr>
          <w:sz w:val="26"/>
          <w:szCs w:val="26"/>
        </w:rPr>
      </w:pPr>
    </w:p>
    <w:p w14:paraId="526BA12B" w14:textId="77777777" w:rsidR="00366540" w:rsidRPr="003046B4" w:rsidRDefault="00366540" w:rsidP="003046B4">
      <w:pPr>
        <w:contextualSpacing/>
        <w:jc w:val="both"/>
        <w:rPr>
          <w:sz w:val="26"/>
          <w:szCs w:val="26"/>
        </w:rPr>
      </w:pPr>
      <w:r w:rsidRPr="003046B4">
        <w:rPr>
          <w:sz w:val="26"/>
          <w:szCs w:val="26"/>
        </w:rPr>
        <w:t>ПОСТАНОВИЛИ:</w:t>
      </w:r>
    </w:p>
    <w:p w14:paraId="0612C7B7" w14:textId="77777777" w:rsidR="00366540" w:rsidRPr="003046B4" w:rsidRDefault="00366540" w:rsidP="003046B4">
      <w:pPr>
        <w:jc w:val="both"/>
        <w:rPr>
          <w:sz w:val="26"/>
          <w:szCs w:val="26"/>
        </w:rPr>
      </w:pPr>
      <w:r w:rsidRPr="003046B4">
        <w:rPr>
          <w:sz w:val="26"/>
          <w:szCs w:val="26"/>
        </w:rPr>
        <w:t>1. Утвердить изменения в «Положение о предоставлении скидок по оплате обучения студентам образовательных программ высшего образования – программы бакалавриата «Мода» и программ магистратуры «Коммуникационный и цифровой дизайн», «Дизайн среды», «Мода», «Практики современного искусства», не имеющих мест за счет средств субсидии из федерального бюджета, по направлениям подготовки «Дизайн» и «Изящные искусства» факультета креативных индустрий НИУ ВШЭ»:</w:t>
      </w:r>
    </w:p>
    <w:p w14:paraId="198469D6" w14:textId="77777777" w:rsidR="00366540" w:rsidRPr="003046B4" w:rsidRDefault="00366540" w:rsidP="003046B4">
      <w:pPr>
        <w:jc w:val="both"/>
        <w:rPr>
          <w:sz w:val="26"/>
          <w:szCs w:val="26"/>
        </w:rPr>
      </w:pPr>
      <w:r w:rsidRPr="003046B4">
        <w:rPr>
          <w:sz w:val="26"/>
          <w:szCs w:val="26"/>
        </w:rPr>
        <w:t xml:space="preserve">1.1. подпункт 3.3.4. пункта 3.3. изложить в следующей редакции: </w:t>
      </w:r>
    </w:p>
    <w:p w14:paraId="07DCEC9F" w14:textId="77777777" w:rsidR="00366540" w:rsidRPr="003046B4" w:rsidRDefault="00366540" w:rsidP="003046B4">
      <w:pPr>
        <w:jc w:val="both"/>
        <w:rPr>
          <w:sz w:val="26"/>
          <w:szCs w:val="26"/>
        </w:rPr>
      </w:pPr>
      <w:r w:rsidRPr="003046B4">
        <w:rPr>
          <w:sz w:val="26"/>
          <w:szCs w:val="26"/>
        </w:rPr>
        <w:t>«3.3.4. скидка в размере 20% от стоимости обучения на весь период обучения предоставляется всем студентам программы магистратуры, получившим по итогам вступительного испытания – конкурсного отбора (портфолио) от 95 до 100 баллов.»;</w:t>
      </w:r>
    </w:p>
    <w:p w14:paraId="407CA320" w14:textId="72A9BEE1" w:rsidR="003046B4" w:rsidRPr="003046B4" w:rsidRDefault="00366540" w:rsidP="003046B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46B4">
        <w:rPr>
          <w:rFonts w:ascii="Times New Roman" w:hAnsi="Times New Roman" w:cs="Times New Roman"/>
          <w:sz w:val="26"/>
          <w:szCs w:val="26"/>
        </w:rPr>
        <w:t>подпункт 3.3.5. пункта 3.3. исключить.</w:t>
      </w:r>
    </w:p>
    <w:p w14:paraId="72F735E6" w14:textId="4AE63CAC" w:rsidR="00366540" w:rsidRPr="003046B4" w:rsidRDefault="00366540" w:rsidP="003046B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46B4">
        <w:rPr>
          <w:rFonts w:ascii="Times New Roman" w:hAnsi="Times New Roman" w:cs="Times New Roman"/>
          <w:b/>
          <w:bCs/>
          <w:sz w:val="26"/>
          <w:szCs w:val="26"/>
        </w:rPr>
        <w:lastRenderedPageBreak/>
        <w:t>О выдвижении кандидатуры Кандыбы Ярослава Викторовича к участию в XI Всероссийском конкурсе молодых ученых в области культуры и искусств в 2024 году</w:t>
      </w:r>
      <w:r w:rsidRPr="003046B4">
        <w:rPr>
          <w:rFonts w:ascii="Times New Roman" w:hAnsi="Times New Roman" w:cs="Times New Roman"/>
          <w:sz w:val="26"/>
          <w:szCs w:val="26"/>
        </w:rPr>
        <w:t> </w:t>
      </w:r>
    </w:p>
    <w:p w14:paraId="10DBB9BC" w14:textId="77777777" w:rsidR="00366540" w:rsidRPr="003046B4" w:rsidRDefault="00366540" w:rsidP="003046B4">
      <w:pPr>
        <w:spacing w:line="288" w:lineRule="auto"/>
        <w:jc w:val="both"/>
        <w:rPr>
          <w:sz w:val="26"/>
          <w:szCs w:val="26"/>
        </w:rPr>
      </w:pPr>
      <w:r w:rsidRPr="003046B4">
        <w:rPr>
          <w:sz w:val="26"/>
          <w:szCs w:val="26"/>
        </w:rPr>
        <w:t>ПОСТАНОВИЛИ:</w:t>
      </w:r>
    </w:p>
    <w:p w14:paraId="061137C7" w14:textId="77777777" w:rsidR="00366540" w:rsidRPr="003046B4" w:rsidRDefault="00366540" w:rsidP="003046B4">
      <w:pPr>
        <w:spacing w:line="288" w:lineRule="auto"/>
        <w:jc w:val="both"/>
        <w:rPr>
          <w:rFonts w:eastAsiaTheme="minorHAnsi"/>
          <w:b/>
          <w:bCs/>
          <w:sz w:val="26"/>
          <w:szCs w:val="26"/>
        </w:rPr>
      </w:pPr>
      <w:r w:rsidRPr="003046B4">
        <w:rPr>
          <w:sz w:val="26"/>
          <w:szCs w:val="26"/>
        </w:rPr>
        <w:t>2.1 Выдвинуть кандидатуру Кандыбы Ярослава Викторовича к участию в XI Всероссийском</w:t>
      </w:r>
      <w:r w:rsidRPr="003046B4">
        <w:rPr>
          <w:rFonts w:eastAsiaTheme="minorHAnsi"/>
          <w:sz w:val="26"/>
          <w:szCs w:val="26"/>
        </w:rPr>
        <w:t xml:space="preserve"> конкурсе молодых ученых в области культуры и искусств в 2024 году. Научная работа: «Специфика производства и форматные особенности оригинальных сериалов от российских стриминговых сервисов», номинация конкурса – Кино-, теле- и другие экранные искусства.</w:t>
      </w:r>
    </w:p>
    <w:p w14:paraId="72CA54A9" w14:textId="77777777" w:rsidR="00366540" w:rsidRPr="003046B4" w:rsidRDefault="00366540" w:rsidP="003046B4">
      <w:pPr>
        <w:spacing w:line="288" w:lineRule="auto"/>
        <w:jc w:val="both"/>
        <w:rPr>
          <w:b/>
          <w:sz w:val="26"/>
          <w:szCs w:val="26"/>
        </w:rPr>
      </w:pPr>
    </w:p>
    <w:p w14:paraId="7DE20C87" w14:textId="6208484B" w:rsidR="00366540" w:rsidRPr="003046B4" w:rsidRDefault="00366540" w:rsidP="003046B4">
      <w:pPr>
        <w:spacing w:line="288" w:lineRule="auto"/>
        <w:jc w:val="both"/>
        <w:rPr>
          <w:b/>
          <w:sz w:val="26"/>
          <w:szCs w:val="26"/>
        </w:rPr>
      </w:pPr>
      <w:r w:rsidRPr="003046B4">
        <w:rPr>
          <w:b/>
          <w:sz w:val="26"/>
          <w:szCs w:val="26"/>
        </w:rPr>
        <w:t>3. О выдвижении кандидата из числа студентов ОП «Журналистика» ФКИ ИМ НИУ ВШЭ, претендующего на участие в конкурсе для назначения стипендии имени военного корреспондента Ростислава Журавлева на 2024 /2025 учебный год</w:t>
      </w:r>
    </w:p>
    <w:p w14:paraId="64079F30" w14:textId="77777777" w:rsidR="00366540" w:rsidRPr="003046B4" w:rsidRDefault="00366540" w:rsidP="003046B4">
      <w:pPr>
        <w:spacing w:line="288" w:lineRule="auto"/>
        <w:rPr>
          <w:sz w:val="26"/>
          <w:szCs w:val="26"/>
        </w:rPr>
      </w:pPr>
    </w:p>
    <w:p w14:paraId="1372CFEE" w14:textId="77777777" w:rsidR="00366540" w:rsidRPr="003046B4" w:rsidRDefault="00366540" w:rsidP="003046B4">
      <w:pPr>
        <w:spacing w:line="288" w:lineRule="auto"/>
        <w:rPr>
          <w:sz w:val="26"/>
          <w:szCs w:val="26"/>
        </w:rPr>
      </w:pPr>
      <w:r w:rsidRPr="003046B4">
        <w:rPr>
          <w:sz w:val="26"/>
          <w:szCs w:val="26"/>
        </w:rPr>
        <w:t>ПОСТАНОВИЛИ:</w:t>
      </w:r>
    </w:p>
    <w:p w14:paraId="369F889F" w14:textId="77777777" w:rsidR="00366540" w:rsidRPr="003046B4" w:rsidRDefault="00366540" w:rsidP="003046B4">
      <w:pPr>
        <w:pStyle w:val="a3"/>
        <w:numPr>
          <w:ilvl w:val="1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046B4">
        <w:rPr>
          <w:rFonts w:ascii="Times New Roman" w:hAnsi="Times New Roman" w:cs="Times New Roman"/>
          <w:sz w:val="26"/>
          <w:szCs w:val="26"/>
        </w:rPr>
        <w:t>Рекомендовать к участию в конкурсе для назначения стипендий имени военного корреспондента Ростислава Журавлева на 2024 /2025 учебный год Селиванова Максима Максимовича, студента 4 курса образовательной программы «Журналистика» института медиа факультета креативных индустрий, группы БЖУР 211.</w:t>
      </w:r>
    </w:p>
    <w:p w14:paraId="21490737" w14:textId="77777777" w:rsidR="00366540" w:rsidRPr="003046B4" w:rsidRDefault="00366540" w:rsidP="00366540">
      <w:pPr>
        <w:spacing w:line="288" w:lineRule="auto"/>
        <w:ind w:firstLine="709"/>
        <w:jc w:val="both"/>
        <w:rPr>
          <w:sz w:val="26"/>
          <w:szCs w:val="26"/>
        </w:rPr>
      </w:pPr>
    </w:p>
    <w:p w14:paraId="2F362B21" w14:textId="3A446BEA" w:rsidR="003046B4" w:rsidRPr="003046B4" w:rsidRDefault="003046B4" w:rsidP="003046B4">
      <w:pPr>
        <w:spacing w:before="100" w:beforeAutospacing="1" w:after="100" w:afterAutospacing="1"/>
        <w:jc w:val="both"/>
        <w:rPr>
          <w:sz w:val="26"/>
          <w:szCs w:val="26"/>
        </w:rPr>
      </w:pPr>
      <w:r w:rsidRPr="003046B4">
        <w:rPr>
          <w:sz w:val="26"/>
          <w:szCs w:val="26"/>
        </w:rPr>
        <w:t xml:space="preserve">Председатель: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3046B4">
        <w:rPr>
          <w:sz w:val="26"/>
          <w:szCs w:val="26"/>
        </w:rPr>
        <w:t>А.Г.</w:t>
      </w:r>
      <w:proofErr w:type="gramEnd"/>
      <w:r w:rsidRPr="003046B4">
        <w:rPr>
          <w:sz w:val="26"/>
          <w:szCs w:val="26"/>
        </w:rPr>
        <w:t xml:space="preserve"> Быстрицкий </w:t>
      </w:r>
    </w:p>
    <w:p w14:paraId="462E5B7A" w14:textId="77777777" w:rsidR="003046B4" w:rsidRDefault="003046B4" w:rsidP="00366540">
      <w:pPr>
        <w:jc w:val="both"/>
        <w:rPr>
          <w:sz w:val="26"/>
          <w:szCs w:val="26"/>
        </w:rPr>
      </w:pPr>
    </w:p>
    <w:p w14:paraId="4DA0DC74" w14:textId="77777777" w:rsidR="003046B4" w:rsidRDefault="003046B4" w:rsidP="00366540">
      <w:pPr>
        <w:jc w:val="both"/>
        <w:rPr>
          <w:sz w:val="26"/>
          <w:szCs w:val="26"/>
        </w:rPr>
      </w:pPr>
    </w:p>
    <w:p w14:paraId="09A69F74" w14:textId="7B783547" w:rsidR="00366540" w:rsidRPr="003046B4" w:rsidRDefault="00366540" w:rsidP="00366540">
      <w:pPr>
        <w:jc w:val="both"/>
        <w:rPr>
          <w:sz w:val="26"/>
          <w:szCs w:val="26"/>
        </w:rPr>
      </w:pPr>
      <w:r w:rsidRPr="003046B4">
        <w:rPr>
          <w:sz w:val="26"/>
          <w:szCs w:val="26"/>
        </w:rPr>
        <w:t xml:space="preserve">Ученый секретарь: </w:t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r w:rsidRPr="003046B4">
        <w:rPr>
          <w:sz w:val="26"/>
          <w:szCs w:val="26"/>
        </w:rPr>
        <w:tab/>
      </w:r>
      <w:proofErr w:type="gramStart"/>
      <w:r w:rsidRPr="003046B4">
        <w:rPr>
          <w:sz w:val="26"/>
          <w:szCs w:val="26"/>
        </w:rPr>
        <w:t>Л.А.</w:t>
      </w:r>
      <w:proofErr w:type="gramEnd"/>
      <w:r w:rsidRPr="003046B4">
        <w:rPr>
          <w:sz w:val="26"/>
          <w:szCs w:val="26"/>
        </w:rPr>
        <w:t xml:space="preserve"> Цыганова</w:t>
      </w:r>
    </w:p>
    <w:p w14:paraId="583FC9C8" w14:textId="77777777" w:rsidR="00366540" w:rsidRPr="003046B4" w:rsidRDefault="00366540" w:rsidP="00366540">
      <w:pPr>
        <w:spacing w:line="288" w:lineRule="auto"/>
        <w:jc w:val="both"/>
        <w:rPr>
          <w:sz w:val="26"/>
          <w:szCs w:val="26"/>
        </w:rPr>
      </w:pPr>
    </w:p>
    <w:p w14:paraId="13014302" w14:textId="77777777" w:rsidR="005F078E" w:rsidRPr="003046B4" w:rsidRDefault="00000000"/>
    <w:sectPr w:rsidR="005F078E" w:rsidRPr="003046B4" w:rsidSect="00A25390">
      <w:pgSz w:w="11906" w:h="16838"/>
      <w:pgMar w:top="899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2265"/>
    <w:multiLevelType w:val="multilevel"/>
    <w:tmpl w:val="E85822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F1257E4"/>
    <w:multiLevelType w:val="hybridMultilevel"/>
    <w:tmpl w:val="660C6010"/>
    <w:lvl w:ilvl="0" w:tplc="1F56A0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41101"/>
    <w:multiLevelType w:val="multilevel"/>
    <w:tmpl w:val="2D16EF1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3320270">
    <w:abstractNumId w:val="2"/>
  </w:num>
  <w:num w:numId="2" w16cid:durableId="1211989960">
    <w:abstractNumId w:val="0"/>
  </w:num>
  <w:num w:numId="3" w16cid:durableId="45556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40"/>
    <w:rsid w:val="003046B4"/>
    <w:rsid w:val="00366540"/>
    <w:rsid w:val="00654B63"/>
    <w:rsid w:val="00F66746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D4F79"/>
  <w14:defaultImageDpi w14:val="32767"/>
  <w15:chartTrackingRefBased/>
  <w15:docId w15:val="{ED13C4AF-E734-BB4F-824A-279F40F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6654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3106</Characters>
  <Application>Microsoft Office Word</Application>
  <DocSecurity>0</DocSecurity>
  <Lines>72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2</cp:revision>
  <dcterms:created xsi:type="dcterms:W3CDTF">2024-09-10T12:53:00Z</dcterms:created>
  <dcterms:modified xsi:type="dcterms:W3CDTF">2024-09-10T13:22:00Z</dcterms:modified>
</cp:coreProperties>
</file>